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AA00D" w14:textId="00BDF1BB" w:rsidR="00126458" w:rsidRDefault="00126458" w:rsidP="003E35A4">
      <w:pPr>
        <w:pStyle w:val="aa"/>
        <w:ind w:firstLineChars="4100" w:firstLine="7736"/>
        <w:rPr>
          <w:w w:val="90"/>
        </w:rPr>
      </w:pPr>
      <w:r>
        <w:rPr>
          <w:rFonts w:hint="eastAsia"/>
          <w:w w:val="90"/>
        </w:rPr>
        <w:t>小中体連野球発第</w:t>
      </w:r>
      <w:r w:rsidR="008B1FBB">
        <w:rPr>
          <w:rFonts w:hint="eastAsia"/>
          <w:w w:val="90"/>
        </w:rPr>
        <w:t>9</w:t>
      </w:r>
      <w:r w:rsidR="009B56F8">
        <w:rPr>
          <w:rFonts w:hint="eastAsia"/>
          <w:w w:val="90"/>
        </w:rPr>
        <w:t>－</w:t>
      </w:r>
      <w:r w:rsidR="008B1FBB">
        <w:rPr>
          <w:rFonts w:hint="eastAsia"/>
          <w:w w:val="90"/>
        </w:rPr>
        <w:t>3</w:t>
      </w:r>
      <w:r>
        <w:rPr>
          <w:rFonts w:hint="eastAsia"/>
          <w:w w:val="90"/>
        </w:rPr>
        <w:t>号</w:t>
      </w:r>
    </w:p>
    <w:p w14:paraId="1B5ACCB8" w14:textId="51B42C4B" w:rsidR="00126458" w:rsidRDefault="00B8683B" w:rsidP="003E35A4">
      <w:pPr>
        <w:pStyle w:val="aa"/>
        <w:ind w:firstLineChars="4300" w:firstLine="8113"/>
        <w:rPr>
          <w:w w:val="90"/>
        </w:rPr>
      </w:pPr>
      <w:r>
        <w:rPr>
          <w:rFonts w:hint="eastAsia"/>
          <w:w w:val="90"/>
        </w:rPr>
        <w:t>令和</w:t>
      </w:r>
      <w:r w:rsidR="00501516">
        <w:rPr>
          <w:rFonts w:hint="eastAsia"/>
          <w:w w:val="90"/>
        </w:rPr>
        <w:t>4</w:t>
      </w:r>
      <w:r w:rsidR="00126458">
        <w:rPr>
          <w:rFonts w:hint="eastAsia"/>
          <w:w w:val="90"/>
        </w:rPr>
        <w:t>年</w:t>
      </w:r>
      <w:r w:rsidR="008B1FBB">
        <w:rPr>
          <w:rFonts w:hint="eastAsia"/>
          <w:w w:val="90"/>
        </w:rPr>
        <w:t>9</w:t>
      </w:r>
      <w:r w:rsidR="00126458">
        <w:rPr>
          <w:rFonts w:hint="eastAsia"/>
          <w:w w:val="90"/>
        </w:rPr>
        <w:t>月</w:t>
      </w:r>
      <w:r w:rsidR="008B1FBB">
        <w:rPr>
          <w:rFonts w:hint="eastAsia"/>
          <w:w w:val="90"/>
        </w:rPr>
        <w:t>27</w:t>
      </w:r>
      <w:r w:rsidR="00126458">
        <w:rPr>
          <w:rFonts w:hint="eastAsia"/>
          <w:w w:val="90"/>
        </w:rPr>
        <w:t>日</w:t>
      </w:r>
    </w:p>
    <w:p w14:paraId="056C78F4" w14:textId="77777777" w:rsidR="00126458" w:rsidRDefault="00126458" w:rsidP="003E35A4">
      <w:pPr>
        <w:pStyle w:val="aa"/>
        <w:rPr>
          <w:w w:val="90"/>
        </w:rPr>
      </w:pPr>
      <w:r>
        <w:rPr>
          <w:rFonts w:hint="eastAsia"/>
          <w:w w:val="90"/>
        </w:rPr>
        <w:t>学校長</w:t>
      </w:r>
      <w:r w:rsidR="00E35E81">
        <w:rPr>
          <w:rFonts w:hint="eastAsia"/>
          <w:w w:val="90"/>
        </w:rPr>
        <w:t xml:space="preserve">　</w:t>
      </w:r>
      <w:r>
        <w:rPr>
          <w:rFonts w:hint="eastAsia"/>
          <w:w w:val="90"/>
        </w:rPr>
        <w:t>野球部顧問　殿</w:t>
      </w:r>
    </w:p>
    <w:p w14:paraId="1951EFF2" w14:textId="7B6C2AD5" w:rsidR="003600C8" w:rsidRDefault="003E35A4" w:rsidP="003600C8">
      <w:pPr>
        <w:pStyle w:val="aa"/>
        <w:ind w:right="756"/>
        <w:jc w:val="center"/>
        <w:rPr>
          <w:w w:val="90"/>
        </w:rPr>
      </w:pPr>
      <w:r>
        <w:rPr>
          <w:rFonts w:hint="eastAsia"/>
          <w:w w:val="90"/>
        </w:rPr>
        <w:t xml:space="preserve">　　　　　　　　　　　　　　　　　　　　　　　　　　　　　　　　　　　　　</w:t>
      </w:r>
      <w:r w:rsidR="003600C8">
        <w:rPr>
          <w:rFonts w:hint="eastAsia"/>
          <w:w w:val="90"/>
        </w:rPr>
        <w:t>山梨県小中学校体育連盟</w:t>
      </w:r>
    </w:p>
    <w:p w14:paraId="776EE1D7" w14:textId="7D046BDF" w:rsidR="003600C8" w:rsidRDefault="003600C8" w:rsidP="003600C8">
      <w:pPr>
        <w:pStyle w:val="aa"/>
        <w:wordWrap w:val="0"/>
        <w:jc w:val="right"/>
        <w:rPr>
          <w:w w:val="90"/>
        </w:rPr>
      </w:pPr>
      <w:r w:rsidRPr="003600C8">
        <w:rPr>
          <w:rFonts w:hint="eastAsia"/>
          <w:spacing w:val="495"/>
          <w:w w:val="90"/>
          <w:kern w:val="0"/>
          <w:fitText w:val="1368" w:id="-1993518842"/>
        </w:rPr>
        <w:t>会</w:t>
      </w:r>
      <w:r w:rsidRPr="003600C8">
        <w:rPr>
          <w:rFonts w:hint="eastAsia"/>
          <w:w w:val="90"/>
          <w:kern w:val="0"/>
          <w:fitText w:val="1368" w:id="-1993518842"/>
        </w:rPr>
        <w:t>長</w:t>
      </w:r>
      <w:r w:rsidR="00331FEB">
        <w:rPr>
          <w:rFonts w:hint="eastAsia"/>
          <w:w w:val="90"/>
        </w:rPr>
        <w:t xml:space="preserve">　</w:t>
      </w:r>
      <w:r w:rsidR="00331FEB">
        <w:rPr>
          <w:rFonts w:hint="eastAsia"/>
          <w:kern w:val="0"/>
        </w:rPr>
        <w:t>菅　谷　　　信</w:t>
      </w:r>
    </w:p>
    <w:p w14:paraId="73DAE785" w14:textId="10A4DA09" w:rsidR="003600C8" w:rsidRDefault="003600C8" w:rsidP="003600C8">
      <w:pPr>
        <w:pStyle w:val="aa"/>
        <w:jc w:val="right"/>
        <w:rPr>
          <w:w w:val="90"/>
        </w:rPr>
      </w:pPr>
      <w:r w:rsidRPr="003600C8">
        <w:rPr>
          <w:rFonts w:hint="eastAsia"/>
          <w:spacing w:val="23"/>
          <w:w w:val="90"/>
          <w:kern w:val="0"/>
          <w:fitText w:val="1368" w:id="-1993518841"/>
        </w:rPr>
        <w:t>野球専門部</w:t>
      </w:r>
      <w:r w:rsidRPr="003600C8">
        <w:rPr>
          <w:rFonts w:hint="eastAsia"/>
          <w:spacing w:val="3"/>
          <w:w w:val="90"/>
          <w:kern w:val="0"/>
          <w:fitText w:val="1368" w:id="-1993518841"/>
        </w:rPr>
        <w:t>長</w:t>
      </w:r>
      <w:r>
        <w:rPr>
          <w:rFonts w:hint="eastAsia"/>
          <w:w w:val="90"/>
        </w:rPr>
        <w:t xml:space="preserve">　</w:t>
      </w:r>
      <w:r w:rsidR="00331FEB">
        <w:rPr>
          <w:rFonts w:hint="eastAsia"/>
          <w:kern w:val="0"/>
        </w:rPr>
        <w:t>矢　吹　和　信</w:t>
      </w:r>
    </w:p>
    <w:p w14:paraId="58C49BCB" w14:textId="77777777" w:rsidR="00A32DA3" w:rsidRDefault="003600C8" w:rsidP="00A32DA3">
      <w:pPr>
        <w:pStyle w:val="aa"/>
        <w:wordWrap w:val="0"/>
        <w:jc w:val="right"/>
        <w:rPr>
          <w:w w:val="90"/>
        </w:rPr>
      </w:pPr>
      <w:r w:rsidRPr="00501516">
        <w:rPr>
          <w:rFonts w:hint="eastAsia"/>
          <w:spacing w:val="7"/>
          <w:w w:val="90"/>
          <w:kern w:val="0"/>
          <w:fitText w:val="1368" w:id="-1993518840"/>
        </w:rPr>
        <w:t>野球専門委員</w:t>
      </w:r>
      <w:r w:rsidRPr="00501516">
        <w:rPr>
          <w:rFonts w:hint="eastAsia"/>
          <w:spacing w:val="-18"/>
          <w:w w:val="90"/>
          <w:kern w:val="0"/>
          <w:fitText w:val="1368" w:id="-1993518840"/>
        </w:rPr>
        <w:t>長</w:t>
      </w:r>
      <w:r>
        <w:rPr>
          <w:rFonts w:hint="eastAsia"/>
          <w:w w:val="90"/>
        </w:rPr>
        <w:t xml:space="preserve">　</w:t>
      </w:r>
      <w:r>
        <w:rPr>
          <w:rFonts w:hint="eastAsia"/>
          <w:kern w:val="0"/>
        </w:rPr>
        <w:t>田　鹿　欣　孝</w:t>
      </w:r>
    </w:p>
    <w:p w14:paraId="626AD5AD" w14:textId="613B4EB5" w:rsidR="008B1FBB" w:rsidRPr="00A32DA3" w:rsidRDefault="008B1FBB" w:rsidP="008B1FBB">
      <w:pPr>
        <w:pStyle w:val="aa"/>
        <w:jc w:val="center"/>
        <w:rPr>
          <w:w w:val="90"/>
        </w:rPr>
      </w:pPr>
      <w:r w:rsidRPr="00A32DA3">
        <w:rPr>
          <w:rFonts w:hint="eastAsia"/>
          <w:b/>
          <w:w w:val="90"/>
          <w:sz w:val="32"/>
        </w:rPr>
        <w:t>第</w:t>
      </w:r>
      <w:r>
        <w:rPr>
          <w:rFonts w:hint="eastAsia"/>
          <w:b/>
          <w:w w:val="90"/>
          <w:sz w:val="32"/>
        </w:rPr>
        <w:t>４０</w:t>
      </w:r>
      <w:r w:rsidRPr="00A32DA3">
        <w:rPr>
          <w:rFonts w:hint="eastAsia"/>
          <w:b/>
          <w:w w:val="90"/>
          <w:sz w:val="32"/>
        </w:rPr>
        <w:t>回山梨県中学校</w:t>
      </w:r>
      <w:r>
        <w:rPr>
          <w:rFonts w:hint="eastAsia"/>
          <w:b/>
          <w:w w:val="90"/>
          <w:sz w:val="32"/>
        </w:rPr>
        <w:t>新人野球大会</w:t>
      </w:r>
      <w:r w:rsidRPr="003E35A4">
        <w:rPr>
          <w:rFonts w:hint="eastAsia"/>
          <w:b/>
          <w:w w:val="90"/>
          <w:sz w:val="32"/>
        </w:rPr>
        <w:t>出場について（依頼）</w:t>
      </w:r>
    </w:p>
    <w:p w14:paraId="3794474F" w14:textId="77777777" w:rsidR="008B1FBB" w:rsidRDefault="008B1FBB" w:rsidP="008B1FBB">
      <w:pPr>
        <w:pStyle w:val="aa"/>
        <w:rPr>
          <w:w w:val="90"/>
        </w:rPr>
      </w:pPr>
    </w:p>
    <w:p w14:paraId="4E806609" w14:textId="38175DB0" w:rsidR="008B1FBB" w:rsidRDefault="008B1FBB" w:rsidP="008B1FBB">
      <w:pPr>
        <w:pStyle w:val="aa"/>
        <w:rPr>
          <w:w w:val="90"/>
        </w:rPr>
      </w:pPr>
      <w:r w:rsidRPr="00280BA2">
        <w:rPr>
          <w:rFonts w:hint="eastAsia"/>
          <w:w w:val="90"/>
        </w:rPr>
        <w:t>第</w:t>
      </w:r>
      <w:r>
        <w:rPr>
          <w:rFonts w:hint="eastAsia"/>
          <w:w w:val="90"/>
        </w:rPr>
        <w:t>４０</w:t>
      </w:r>
      <w:r w:rsidRPr="00280BA2">
        <w:rPr>
          <w:rFonts w:hint="eastAsia"/>
          <w:w w:val="90"/>
        </w:rPr>
        <w:t>回山梨県中学校新人野球大会</w:t>
      </w:r>
      <w:r>
        <w:rPr>
          <w:rFonts w:hint="eastAsia"/>
          <w:w w:val="90"/>
        </w:rPr>
        <w:t>出場権獲得おめでとうございます。下記の指導遵守事項，大会規定を確認の上，大会運営にご力くださいますようお願いいたします。</w:t>
      </w:r>
    </w:p>
    <w:p w14:paraId="15A98AEA" w14:textId="1AA922DB" w:rsidR="00A732FC" w:rsidRDefault="003A53BA" w:rsidP="003E35A4">
      <w:pPr>
        <w:pStyle w:val="aa"/>
        <w:rPr>
          <w:w w:val="90"/>
        </w:rPr>
      </w:pPr>
      <w:r w:rsidRPr="003A53BA">
        <w:rPr>
          <w:noProof/>
          <w:w w:val="90"/>
        </w:rPr>
        <w:drawing>
          <wp:inline distT="0" distB="0" distL="0" distR="0" wp14:anchorId="5737A339" wp14:editId="69F5FED9">
            <wp:extent cx="6476273" cy="2849526"/>
            <wp:effectExtent l="0" t="0" r="1270" b="825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95746" cy="2858094"/>
                    </a:xfrm>
                    <a:prstGeom prst="rect">
                      <a:avLst/>
                    </a:prstGeom>
                    <a:noFill/>
                    <a:ln>
                      <a:noFill/>
                    </a:ln>
                  </pic:spPr>
                </pic:pic>
              </a:graphicData>
            </a:graphic>
          </wp:inline>
        </w:drawing>
      </w:r>
    </w:p>
    <w:p w14:paraId="0479B455" w14:textId="21C771A9" w:rsidR="00E140AD" w:rsidRDefault="00E140AD" w:rsidP="00E140AD">
      <w:pPr>
        <w:pStyle w:val="a3"/>
        <w:jc w:val="center"/>
        <w:rPr>
          <w:spacing w:val="30"/>
          <w:w w:val="200"/>
        </w:rPr>
      </w:pPr>
      <w:bookmarkStart w:id="0" w:name="_Hlk50233357"/>
    </w:p>
    <w:p w14:paraId="7CF35B70" w14:textId="5BA99DAA" w:rsidR="00E140AD" w:rsidRPr="00962C99" w:rsidRDefault="00E140AD" w:rsidP="00E140AD">
      <w:pPr>
        <w:pStyle w:val="a3"/>
        <w:jc w:val="center"/>
        <w:rPr>
          <w:spacing w:val="0"/>
        </w:rPr>
      </w:pPr>
      <w:r>
        <w:rPr>
          <w:rFonts w:hint="eastAsia"/>
          <w:spacing w:val="30"/>
          <w:w w:val="200"/>
        </w:rPr>
        <w:t>山梨県中学校野球大会規定</w:t>
      </w:r>
    </w:p>
    <w:p w14:paraId="1F07E0E2" w14:textId="331376BF" w:rsidR="00E140AD" w:rsidRDefault="00E140AD" w:rsidP="00E140AD">
      <w:pPr>
        <w:pStyle w:val="a3"/>
        <w:jc w:val="right"/>
      </w:pPr>
      <w:r w:rsidRPr="00962C99">
        <w:rPr>
          <w:rFonts w:hint="eastAsia"/>
        </w:rPr>
        <w:t>山梨県小中学校体育連盟野球専門部</w:t>
      </w:r>
    </w:p>
    <w:p w14:paraId="0CBF4BB1" w14:textId="77777777" w:rsidR="00E140AD" w:rsidRPr="00962C99" w:rsidRDefault="00E140AD" w:rsidP="00E140AD">
      <w:pPr>
        <w:pStyle w:val="a3"/>
        <w:jc w:val="right"/>
        <w:rPr>
          <w:spacing w:val="0"/>
        </w:rPr>
      </w:pPr>
    </w:p>
    <w:p w14:paraId="2CF69547" w14:textId="77777777" w:rsidR="00E140AD" w:rsidRPr="00962C99" w:rsidRDefault="00E140AD" w:rsidP="00E140AD">
      <w:pPr>
        <w:pStyle w:val="a3"/>
        <w:ind w:left="706" w:hangingChars="321" w:hanging="706"/>
        <w:rPr>
          <w:spacing w:val="0"/>
        </w:rPr>
      </w:pPr>
      <w:r w:rsidRPr="00962C99">
        <w:rPr>
          <w:rFonts w:hint="eastAsia"/>
        </w:rPr>
        <w:t>１　　出場チームは，</w:t>
      </w:r>
      <w:r w:rsidRPr="00DC2355">
        <w:rPr>
          <w:rFonts w:hint="eastAsia"/>
          <w:color w:val="FF0000"/>
        </w:rPr>
        <w:t>指定時間</w:t>
      </w:r>
      <w:r w:rsidRPr="00962C99">
        <w:rPr>
          <w:rFonts w:hint="eastAsia"/>
        </w:rPr>
        <w:t>に必着のこと。球場に到着したチームは，その旨を本部に届け出ること。</w:t>
      </w:r>
    </w:p>
    <w:p w14:paraId="71B27739" w14:textId="77777777" w:rsidR="00E140AD" w:rsidRPr="00962C99" w:rsidRDefault="00E140AD" w:rsidP="00E140AD">
      <w:pPr>
        <w:pStyle w:val="a3"/>
        <w:ind w:left="708" w:hangingChars="322" w:hanging="708"/>
        <w:rPr>
          <w:spacing w:val="0"/>
        </w:rPr>
      </w:pPr>
      <w:r w:rsidRPr="00962C99">
        <w:rPr>
          <w:rFonts w:hint="eastAsia"/>
        </w:rPr>
        <w:t>２　　チームは，登録した監督（引率責任者）の下に入場しなければならない。引率責任者不在のチームの試合は，認めない。ただし，代理の教員がいて，それを届け</w:t>
      </w:r>
      <w:r>
        <w:rPr>
          <w:rFonts w:hint="eastAsia"/>
        </w:rPr>
        <w:t>出た</w:t>
      </w:r>
      <w:r w:rsidRPr="00962C99">
        <w:rPr>
          <w:rFonts w:hint="eastAsia"/>
        </w:rPr>
        <w:t>ときはその限りではない。また，引率責任者（代理者）は大会中の選手および応援団の行動に責任を負うものとする。</w:t>
      </w:r>
    </w:p>
    <w:p w14:paraId="71A20E2F" w14:textId="1FB6842F" w:rsidR="00E140AD" w:rsidRPr="00962C99" w:rsidRDefault="00E140AD" w:rsidP="00E140AD">
      <w:pPr>
        <w:pStyle w:val="a3"/>
        <w:ind w:left="660" w:hangingChars="300" w:hanging="660"/>
        <w:rPr>
          <w:spacing w:val="0"/>
        </w:rPr>
      </w:pPr>
      <w:r w:rsidRPr="00962C99">
        <w:rPr>
          <w:rFonts w:hint="eastAsia"/>
        </w:rPr>
        <w:t xml:space="preserve">３　　</w:t>
      </w:r>
      <w:r w:rsidR="00C52437" w:rsidRPr="00C52437">
        <w:rPr>
          <w:rFonts w:hint="eastAsia"/>
          <w:color w:val="FF0000"/>
        </w:rPr>
        <w:t>前試合が４回終了後</w:t>
      </w:r>
      <w:r w:rsidRPr="00962C99">
        <w:rPr>
          <w:rFonts w:hint="eastAsia"/>
        </w:rPr>
        <w:t>，主将はメンバー表６通を大会本部に提出し攻守を</w:t>
      </w:r>
      <w:r>
        <w:rPr>
          <w:rFonts w:hint="eastAsia"/>
        </w:rPr>
        <w:t>決める</w:t>
      </w:r>
      <w:r w:rsidRPr="00962C99">
        <w:rPr>
          <w:rFonts w:hint="eastAsia"/>
        </w:rPr>
        <w:t>。外部コーチがいる場合はこの時，その旨を報告する。</w:t>
      </w:r>
    </w:p>
    <w:p w14:paraId="36DFB1C8" w14:textId="7D76FFBE" w:rsidR="00E140AD" w:rsidRPr="00962C99" w:rsidRDefault="00E140AD" w:rsidP="00E140AD">
      <w:pPr>
        <w:pStyle w:val="a3"/>
        <w:ind w:left="660" w:hangingChars="300" w:hanging="660"/>
        <w:rPr>
          <w:spacing w:val="0"/>
        </w:rPr>
      </w:pPr>
      <w:r w:rsidRPr="00962C99">
        <w:rPr>
          <w:rFonts w:hint="eastAsia"/>
        </w:rPr>
        <w:t>４　　ベンチに入り得る人員は，教師は，学校長（教頭）・監督（当該校教諭）・コーチ２名</w:t>
      </w:r>
      <w:r w:rsidR="001C3AA9" w:rsidRPr="001C3AA9">
        <w:rPr>
          <w:rFonts w:hint="eastAsia"/>
          <w:color w:val="FF0000"/>
        </w:rPr>
        <w:t>（</w:t>
      </w:r>
      <w:r w:rsidR="00E219FD">
        <w:rPr>
          <w:rFonts w:hint="eastAsia"/>
          <w:color w:val="FF0000"/>
        </w:rPr>
        <w:t>うち</w:t>
      </w:r>
      <w:r w:rsidR="001C3AA9" w:rsidRPr="001C3AA9">
        <w:rPr>
          <w:rFonts w:hint="eastAsia"/>
          <w:color w:val="FF0000"/>
        </w:rPr>
        <w:t>外部指導者は１名のみ）</w:t>
      </w:r>
      <w:r w:rsidRPr="00962C99">
        <w:rPr>
          <w:rFonts w:hint="eastAsia"/>
        </w:rPr>
        <w:t>の４名以内とする。選手は１８名以内とし，スコアラーは１８名以外でもよいが，当該校の生徒とする。</w:t>
      </w:r>
    </w:p>
    <w:p w14:paraId="208D8CC6" w14:textId="77777777" w:rsidR="00E140AD" w:rsidRPr="00962C99" w:rsidRDefault="00E140AD" w:rsidP="00E140AD">
      <w:pPr>
        <w:pStyle w:val="a3"/>
        <w:rPr>
          <w:spacing w:val="0"/>
        </w:rPr>
      </w:pPr>
      <w:r w:rsidRPr="00962C99">
        <w:rPr>
          <w:rFonts w:hint="eastAsia"/>
        </w:rPr>
        <w:t>５　　ベンチサイドは抽選番号の若いほうを１塁側とする。</w:t>
      </w:r>
    </w:p>
    <w:p w14:paraId="4AF0EA39" w14:textId="77777777" w:rsidR="00E140AD" w:rsidRPr="00962C99" w:rsidRDefault="00E140AD" w:rsidP="00E140AD">
      <w:pPr>
        <w:pStyle w:val="a3"/>
        <w:rPr>
          <w:spacing w:val="0"/>
        </w:rPr>
      </w:pPr>
      <w:r w:rsidRPr="00962C99">
        <w:rPr>
          <w:rFonts w:hint="eastAsia"/>
        </w:rPr>
        <w:t>６　　シートノックは</w:t>
      </w:r>
      <w:r>
        <w:rPr>
          <w:rFonts w:hint="eastAsia"/>
        </w:rPr>
        <w:t>前</w:t>
      </w:r>
      <w:r w:rsidRPr="00962C99">
        <w:rPr>
          <w:rFonts w:hint="eastAsia"/>
        </w:rPr>
        <w:t>試合終了後直ちに開始すること。制限時間は７分以内とする。</w:t>
      </w:r>
    </w:p>
    <w:p w14:paraId="17567024" w14:textId="77777777" w:rsidR="00E140AD" w:rsidRPr="00962C99" w:rsidRDefault="00E140AD" w:rsidP="00E140AD">
      <w:pPr>
        <w:pStyle w:val="a3"/>
        <w:rPr>
          <w:spacing w:val="0"/>
        </w:rPr>
      </w:pPr>
      <w:r w:rsidRPr="00962C99">
        <w:rPr>
          <w:rFonts w:hint="eastAsia"/>
        </w:rPr>
        <w:t xml:space="preserve">　　　（ノッカーは２名以内・</w:t>
      </w:r>
      <w:r w:rsidRPr="00962C99">
        <w:t>補助員の生徒はヘルメット着用</w:t>
      </w:r>
      <w:r w:rsidRPr="00962C99">
        <w:rPr>
          <w:rFonts w:hint="eastAsia"/>
        </w:rPr>
        <w:t>とする</w:t>
      </w:r>
      <w:r w:rsidRPr="00962C99">
        <w:t>。</w:t>
      </w:r>
      <w:r w:rsidRPr="00962C99">
        <w:rPr>
          <w:rFonts w:hint="eastAsia"/>
        </w:rPr>
        <w:t xml:space="preserve">）　　　　　　　　　　　</w:t>
      </w:r>
    </w:p>
    <w:p w14:paraId="54095ECD" w14:textId="2B6352B4" w:rsidR="00E140AD" w:rsidRPr="00962C99" w:rsidRDefault="00E140AD" w:rsidP="00E140AD">
      <w:pPr>
        <w:pStyle w:val="a3"/>
      </w:pPr>
      <w:r w:rsidRPr="00962C99">
        <w:rPr>
          <w:rFonts w:hint="eastAsia"/>
        </w:rPr>
        <w:t xml:space="preserve">７　　</w:t>
      </w:r>
      <w:r w:rsidRPr="00CB1929">
        <w:rPr>
          <w:rFonts w:hint="eastAsia"/>
          <w:u w:val="wave"/>
        </w:rPr>
        <w:t>球場内は原則打撃練習を行わない。行う場合はトスバッティング（</w:t>
      </w:r>
      <w:r w:rsidR="001C3AA9">
        <w:rPr>
          <w:rFonts w:hint="eastAsia"/>
          <w:u w:val="wave"/>
        </w:rPr>
        <w:t>１</w:t>
      </w:r>
      <w:r w:rsidRPr="00CB1929">
        <w:rPr>
          <w:rFonts w:hint="eastAsia"/>
          <w:u w:val="wave"/>
        </w:rPr>
        <w:t>対</w:t>
      </w:r>
      <w:r w:rsidR="001C3AA9">
        <w:rPr>
          <w:rFonts w:hint="eastAsia"/>
          <w:u w:val="wave"/>
        </w:rPr>
        <w:t>１</w:t>
      </w:r>
      <w:r w:rsidRPr="00CB1929">
        <w:rPr>
          <w:rFonts w:hint="eastAsia"/>
          <w:u w:val="wave"/>
        </w:rPr>
        <w:t>）のみとする。</w:t>
      </w:r>
    </w:p>
    <w:p w14:paraId="790C0A39" w14:textId="77777777" w:rsidR="00E140AD" w:rsidRPr="00962C99" w:rsidRDefault="00E140AD" w:rsidP="00E140AD">
      <w:pPr>
        <w:pStyle w:val="a3"/>
        <w:rPr>
          <w:spacing w:val="0"/>
        </w:rPr>
      </w:pPr>
      <w:r w:rsidRPr="00962C99">
        <w:rPr>
          <w:rFonts w:hint="eastAsia"/>
        </w:rPr>
        <w:t>８　　試合が決しないときは別に定める特別ルールを採用する。細則は大会ごとに決定する。</w:t>
      </w:r>
    </w:p>
    <w:p w14:paraId="07B0DFD7" w14:textId="77777777" w:rsidR="00E140AD" w:rsidRPr="00962C99" w:rsidRDefault="00E140AD" w:rsidP="00E140AD">
      <w:pPr>
        <w:pStyle w:val="a3"/>
        <w:rPr>
          <w:spacing w:val="0"/>
        </w:rPr>
      </w:pPr>
      <w:r w:rsidRPr="00962C99">
        <w:rPr>
          <w:rFonts w:hint="eastAsia"/>
        </w:rPr>
        <w:t>９　　審判に対する申し出は，監督・主将および当該プレーヤーに限る。</w:t>
      </w:r>
    </w:p>
    <w:p w14:paraId="27931C60" w14:textId="77777777" w:rsidR="00E140AD" w:rsidRPr="00962C99" w:rsidRDefault="00E140AD" w:rsidP="00E140AD">
      <w:pPr>
        <w:pStyle w:val="a3"/>
        <w:rPr>
          <w:spacing w:val="0"/>
        </w:rPr>
      </w:pPr>
      <w:r w:rsidRPr="00962C99">
        <w:rPr>
          <w:rFonts w:hint="eastAsia"/>
        </w:rPr>
        <w:t>10　　審判のジャッジには絶対</w:t>
      </w:r>
      <w:r>
        <w:rPr>
          <w:rFonts w:hint="eastAsia"/>
        </w:rPr>
        <w:t>に</w:t>
      </w:r>
      <w:r w:rsidRPr="00962C99">
        <w:rPr>
          <w:rFonts w:hint="eastAsia"/>
        </w:rPr>
        <w:t>抗議することはできない。</w:t>
      </w:r>
    </w:p>
    <w:p w14:paraId="10786DC9" w14:textId="77777777" w:rsidR="00E140AD" w:rsidRPr="00962C99" w:rsidRDefault="00E140AD" w:rsidP="00E140AD">
      <w:pPr>
        <w:pStyle w:val="a3"/>
        <w:ind w:left="708" w:hangingChars="322" w:hanging="708"/>
        <w:rPr>
          <w:spacing w:val="0"/>
        </w:rPr>
      </w:pPr>
      <w:r w:rsidRPr="00962C99">
        <w:rPr>
          <w:rFonts w:hint="eastAsia"/>
        </w:rPr>
        <w:t>11　　試合中監督はダッグアウト内（ベンチ）で指導に当たる。（タイムの時はその限りではない。）</w:t>
      </w:r>
    </w:p>
    <w:p w14:paraId="00C0C337" w14:textId="133328B9" w:rsidR="00E140AD" w:rsidRPr="00962C99" w:rsidRDefault="00E140AD" w:rsidP="00E140AD">
      <w:pPr>
        <w:pStyle w:val="a3"/>
        <w:ind w:left="660" w:hangingChars="300" w:hanging="660"/>
      </w:pPr>
      <w:r w:rsidRPr="00962C99">
        <w:rPr>
          <w:rFonts w:hint="eastAsia"/>
        </w:rPr>
        <w:t>12　　監督・ノッカーはユニフォームを着用すること。なお，監督は背番号３０，コーチは背番号２９，２８をつける</w:t>
      </w:r>
      <w:r>
        <w:rPr>
          <w:rFonts w:hint="eastAsia"/>
        </w:rPr>
        <w:t>こと</w:t>
      </w:r>
      <w:r w:rsidRPr="001C3AA9">
        <w:rPr>
          <w:rFonts w:hint="eastAsia"/>
        </w:rPr>
        <w:t>が望ましい</w:t>
      </w:r>
      <w:r w:rsidR="001C3AA9" w:rsidRPr="001C3AA9">
        <w:rPr>
          <w:rFonts w:hint="eastAsia"/>
        </w:rPr>
        <w:t>。</w:t>
      </w:r>
    </w:p>
    <w:p w14:paraId="721ABED0" w14:textId="77777777" w:rsidR="00E140AD" w:rsidRPr="00962C99" w:rsidRDefault="00E140AD" w:rsidP="00E140AD">
      <w:pPr>
        <w:pStyle w:val="a3"/>
      </w:pPr>
      <w:r w:rsidRPr="00962C99">
        <w:rPr>
          <w:rFonts w:hint="eastAsia"/>
        </w:rPr>
        <w:t>13　　選手はポジション順に登録時の背番号をつけること。</w:t>
      </w:r>
    </w:p>
    <w:p w14:paraId="07171E70" w14:textId="77777777" w:rsidR="00E140AD" w:rsidRPr="00962C99" w:rsidRDefault="00E140AD" w:rsidP="00E140AD">
      <w:pPr>
        <w:pStyle w:val="a3"/>
        <w:rPr>
          <w:spacing w:val="0"/>
          <w:w w:val="90"/>
        </w:rPr>
      </w:pPr>
      <w:r w:rsidRPr="00962C99">
        <w:rPr>
          <w:rFonts w:hint="eastAsia"/>
        </w:rPr>
        <w:t xml:space="preserve">　</w:t>
      </w:r>
      <w:r w:rsidRPr="00962C99">
        <w:t xml:space="preserve">　　</w:t>
      </w:r>
      <w:r w:rsidRPr="00962C99">
        <w:rPr>
          <w:rFonts w:hint="eastAsia"/>
          <w:w w:val="90"/>
        </w:rPr>
        <w:t>（合同チームの場合、</w:t>
      </w:r>
      <w:r w:rsidRPr="00962C99">
        <w:rPr>
          <w:w w:val="90"/>
        </w:rPr>
        <w:t>各校のユニフォーム</w:t>
      </w:r>
      <w:r w:rsidRPr="00962C99">
        <w:rPr>
          <w:rFonts w:hint="eastAsia"/>
          <w:w w:val="90"/>
        </w:rPr>
        <w:t>でも可</w:t>
      </w:r>
      <w:r w:rsidRPr="00962C99">
        <w:rPr>
          <w:w w:val="90"/>
        </w:rPr>
        <w:t>とするが、</w:t>
      </w:r>
      <w:r w:rsidRPr="00962C99">
        <w:rPr>
          <w:rFonts w:hint="eastAsia"/>
          <w:w w:val="90"/>
        </w:rPr>
        <w:t>背番号については</w:t>
      </w:r>
      <w:r w:rsidRPr="00962C99">
        <w:rPr>
          <w:w w:val="90"/>
        </w:rPr>
        <w:t>続き番号とする</w:t>
      </w:r>
      <w:r w:rsidRPr="00962C99">
        <w:rPr>
          <w:rFonts w:hint="eastAsia"/>
          <w:w w:val="90"/>
        </w:rPr>
        <w:t>）</w:t>
      </w:r>
    </w:p>
    <w:p w14:paraId="59107BD8" w14:textId="77777777" w:rsidR="00E140AD" w:rsidRPr="00962C99" w:rsidRDefault="00E140AD" w:rsidP="00E140AD">
      <w:pPr>
        <w:pStyle w:val="a3"/>
        <w:rPr>
          <w:spacing w:val="0"/>
        </w:rPr>
      </w:pPr>
      <w:r w:rsidRPr="00962C99">
        <w:rPr>
          <w:rFonts w:hint="eastAsia"/>
        </w:rPr>
        <w:t>14　　試合中攻守交替は，迅速にすること。</w:t>
      </w:r>
    </w:p>
    <w:p w14:paraId="0EFD0EB8" w14:textId="77777777" w:rsidR="00E140AD" w:rsidRPr="00962C99" w:rsidRDefault="00E140AD" w:rsidP="00E140AD">
      <w:pPr>
        <w:pStyle w:val="a3"/>
        <w:rPr>
          <w:spacing w:val="0"/>
        </w:rPr>
      </w:pPr>
      <w:r w:rsidRPr="00962C99">
        <w:rPr>
          <w:rFonts w:hint="eastAsia"/>
        </w:rPr>
        <w:t xml:space="preserve">15　　コールドゲームについて（本大会において下記の場合コールドゲームとする。）　　　　</w:t>
      </w:r>
    </w:p>
    <w:p w14:paraId="1D2A60F8" w14:textId="77777777" w:rsidR="00E140AD" w:rsidRPr="00962C99" w:rsidRDefault="00E140AD" w:rsidP="00E140AD">
      <w:pPr>
        <w:pStyle w:val="a3"/>
        <w:rPr>
          <w:spacing w:val="0"/>
        </w:rPr>
      </w:pPr>
      <w:r w:rsidRPr="00962C99">
        <w:rPr>
          <w:rFonts w:hint="eastAsia"/>
        </w:rPr>
        <w:t xml:space="preserve">　　Ａ．５回以降７点以上の得点差の場合。</w:t>
      </w:r>
      <w:r w:rsidRPr="006E2D07">
        <w:rPr>
          <w:rFonts w:hint="eastAsia"/>
          <w:u w:val="wave"/>
        </w:rPr>
        <w:t>（決勝戦を含む全試合で適用する。）</w:t>
      </w:r>
    </w:p>
    <w:p w14:paraId="327B387B" w14:textId="001A37D3" w:rsidR="00E140AD" w:rsidRPr="00962C99" w:rsidRDefault="00E140AD" w:rsidP="00E140AD">
      <w:pPr>
        <w:pStyle w:val="a3"/>
        <w:rPr>
          <w:spacing w:val="0"/>
        </w:rPr>
      </w:pPr>
      <w:r w:rsidRPr="00962C99">
        <w:rPr>
          <w:rFonts w:hint="eastAsia"/>
        </w:rPr>
        <w:t xml:space="preserve">　　Ｂ．降雨暗黒その他競技の続行不可能ならしめる理由により，審判員が試合の打ち切りを命じた場　　　　合に両チームとも５回攻撃を均等に完了するか，あるいは先行チームが５回を終った得点より　　　　後攻チームの４回までの得点が多い場合はコールドゲームとし，それ以外の場合は特別継続試　　　　合とする。</w:t>
      </w:r>
    </w:p>
    <w:p w14:paraId="3C3285D9" w14:textId="77777777" w:rsidR="00E140AD" w:rsidRPr="00962C99" w:rsidRDefault="00E140AD" w:rsidP="00E140AD">
      <w:pPr>
        <w:pStyle w:val="a3"/>
        <w:rPr>
          <w:spacing w:val="0"/>
        </w:rPr>
      </w:pPr>
      <w:r w:rsidRPr="00962C99">
        <w:rPr>
          <w:rFonts w:hint="eastAsia"/>
        </w:rPr>
        <w:t>16　　用具について</w:t>
      </w:r>
    </w:p>
    <w:p w14:paraId="7945B463" w14:textId="77777777" w:rsidR="00E140AD" w:rsidRPr="00962C99" w:rsidRDefault="00E140AD" w:rsidP="00E140AD">
      <w:pPr>
        <w:pStyle w:val="a3"/>
        <w:rPr>
          <w:spacing w:val="0"/>
        </w:rPr>
      </w:pPr>
      <w:r w:rsidRPr="00962C99">
        <w:rPr>
          <w:rFonts w:hint="eastAsia"/>
        </w:rPr>
        <w:t xml:space="preserve">　　Ａ．使用球は専門部会において決定する。</w:t>
      </w:r>
    </w:p>
    <w:p w14:paraId="02264303" w14:textId="77777777" w:rsidR="00E140AD" w:rsidRPr="00962C99" w:rsidRDefault="00E140AD" w:rsidP="00E140AD">
      <w:pPr>
        <w:pStyle w:val="a3"/>
        <w:rPr>
          <w:spacing w:val="0"/>
        </w:rPr>
      </w:pPr>
      <w:r w:rsidRPr="00962C99">
        <w:rPr>
          <w:rFonts w:hint="eastAsia"/>
        </w:rPr>
        <w:t xml:space="preserve">　　Ｂ．金属バットは，公認バット（ＪＳＢＢ）を使用する。</w:t>
      </w:r>
    </w:p>
    <w:p w14:paraId="10E5861C" w14:textId="77777777" w:rsidR="00E140AD" w:rsidRPr="00C34946" w:rsidRDefault="00E140AD" w:rsidP="00E140AD">
      <w:pPr>
        <w:pStyle w:val="a3"/>
        <w:rPr>
          <w:spacing w:val="0"/>
        </w:rPr>
      </w:pPr>
      <w:r w:rsidRPr="00962C99">
        <w:rPr>
          <w:rFonts w:hint="eastAsia"/>
        </w:rPr>
        <w:t xml:space="preserve">　　</w:t>
      </w:r>
      <w:r w:rsidRPr="00C34946">
        <w:rPr>
          <w:rFonts w:hint="eastAsia"/>
        </w:rPr>
        <w:t>Ｃ．</w:t>
      </w:r>
      <w:r w:rsidRPr="00962C99">
        <w:rPr>
          <w:rFonts w:hint="eastAsia"/>
        </w:rPr>
        <w:t>手袋は無地の白または黒とする。</w:t>
      </w:r>
    </w:p>
    <w:p w14:paraId="5056A69B" w14:textId="36E928DB" w:rsidR="00E140AD" w:rsidRPr="00B51F6A" w:rsidRDefault="00E140AD" w:rsidP="00E140AD">
      <w:pPr>
        <w:pStyle w:val="a3"/>
        <w:rPr>
          <w:spacing w:val="0"/>
        </w:rPr>
      </w:pPr>
      <w:r w:rsidRPr="00962C99">
        <w:rPr>
          <w:rFonts w:hint="eastAsia"/>
          <w:spacing w:val="7"/>
        </w:rPr>
        <w:t xml:space="preserve">    </w:t>
      </w:r>
      <w:r w:rsidRPr="00962C99">
        <w:rPr>
          <w:rFonts w:hint="eastAsia"/>
        </w:rPr>
        <w:t>Ｄ．</w:t>
      </w:r>
      <w:r w:rsidRPr="00B51F6A">
        <w:rPr>
          <w:rFonts w:hint="eastAsia"/>
          <w:spacing w:val="0"/>
        </w:rPr>
        <w:t>スパイクは黒一色・白一色とする。</w:t>
      </w:r>
    </w:p>
    <w:p w14:paraId="27426F43" w14:textId="77777777" w:rsidR="00E140AD" w:rsidRPr="00962C99" w:rsidRDefault="00E140AD" w:rsidP="00E140AD">
      <w:pPr>
        <w:pStyle w:val="a3"/>
        <w:rPr>
          <w:spacing w:val="0"/>
        </w:rPr>
      </w:pPr>
      <w:r w:rsidRPr="00962C99">
        <w:rPr>
          <w:rFonts w:hint="eastAsia"/>
        </w:rPr>
        <w:t xml:space="preserve">　　Ｅ．禁止事項は別に定める。</w:t>
      </w:r>
    </w:p>
    <w:p w14:paraId="05E60D94" w14:textId="77777777" w:rsidR="00E140AD" w:rsidRPr="00962C99" w:rsidRDefault="00E140AD" w:rsidP="00E140AD">
      <w:pPr>
        <w:pStyle w:val="a3"/>
        <w:rPr>
          <w:spacing w:val="0"/>
        </w:rPr>
      </w:pPr>
      <w:r w:rsidRPr="00962C99">
        <w:rPr>
          <w:rFonts w:hint="eastAsia"/>
        </w:rPr>
        <w:t>17</w:t>
      </w:r>
      <w:r w:rsidRPr="00962C99">
        <w:rPr>
          <w:rFonts w:hint="eastAsia"/>
          <w:spacing w:val="7"/>
        </w:rPr>
        <w:t xml:space="preserve">  </w:t>
      </w:r>
      <w:r w:rsidRPr="00962C99">
        <w:rPr>
          <w:rFonts w:hint="eastAsia"/>
        </w:rPr>
        <w:t xml:space="preserve">　監督が，投手のところへ行く回数の制限</w:t>
      </w:r>
    </w:p>
    <w:p w14:paraId="0ADFFD3F" w14:textId="7A655127" w:rsidR="00864718" w:rsidRDefault="00E140AD" w:rsidP="00E140AD">
      <w:pPr>
        <w:pStyle w:val="a3"/>
        <w:ind w:left="849" w:hangingChars="386" w:hanging="849"/>
      </w:pPr>
      <w:r w:rsidRPr="00962C99">
        <w:rPr>
          <w:rFonts w:hint="eastAsia"/>
        </w:rPr>
        <w:t xml:space="preserve">　　Ａ．監督が，同一イニングに同一投手のところへ二度目に行くか，行ったとみなされた場合（伝令を使うか，捕手または他の野手に指示を与えて直接投手のところへ行かせた場合）は，投手は自動的に交代しなければならない。“中学校野球”では，交代した投手が，他の守備位置につくことが許される</w:t>
      </w:r>
      <w:bookmarkEnd w:id="0"/>
      <w:r>
        <w:rPr>
          <w:rFonts w:hint="eastAsia"/>
        </w:rPr>
        <w:t>。</w:t>
      </w:r>
      <w:r w:rsidR="0025763D" w:rsidRPr="0025763D">
        <w:rPr>
          <w:rFonts w:hint="eastAsia"/>
          <w:color w:val="FF0000"/>
        </w:rPr>
        <w:t>また，監督は１試合に投手のもとへ行ける回数は７イニングでは３度以内とする。延長戦になったときには１イニングに１度行くことができる。</w:t>
      </w:r>
    </w:p>
    <w:p w14:paraId="6CD43607" w14:textId="3C91EC99" w:rsidR="00E140AD" w:rsidRPr="00962C99" w:rsidRDefault="00E140AD" w:rsidP="00E140AD">
      <w:pPr>
        <w:pStyle w:val="a3"/>
        <w:ind w:leftChars="203" w:left="851" w:hangingChars="193" w:hanging="425"/>
      </w:pPr>
      <w:bookmarkStart w:id="1" w:name="_Hlk50233569"/>
      <w:r w:rsidRPr="00962C99">
        <w:rPr>
          <w:rFonts w:hint="eastAsia"/>
        </w:rPr>
        <w:t>Ｂ．捕手または内野手が，一試合に投手の所へ行ける回数を，７イニングスの試合にあっては３度以</w:t>
      </w:r>
      <w:r w:rsidRPr="00962C99">
        <w:rPr>
          <w:rFonts w:hint="eastAsia"/>
        </w:rPr>
        <w:lastRenderedPageBreak/>
        <w:t>内とする。なお，延長戦（特別延長戦も含む）となった場合は，</w:t>
      </w:r>
      <w:r w:rsidR="00DC6825" w:rsidRPr="00DC6825">
        <w:rPr>
          <w:rFonts w:hint="eastAsia"/>
          <w:color w:val="FF0000"/>
        </w:rPr>
        <w:t>１</w:t>
      </w:r>
      <w:r w:rsidRPr="00DC6825">
        <w:rPr>
          <w:rFonts w:hint="eastAsia"/>
          <w:color w:val="FF0000"/>
        </w:rPr>
        <w:t>イニングスに一度行くことができる。</w:t>
      </w:r>
      <w:r w:rsidRPr="00962C99">
        <w:rPr>
          <w:rFonts w:hint="eastAsia"/>
        </w:rPr>
        <w:t>野手（捕手を含む）が投手の所へ行った場合，そこへ監督が行けば，双方一度として数える。（その逆の場合も双方一度として数える）投手交代の場合は、その回数に含まない。</w:t>
      </w:r>
    </w:p>
    <w:p w14:paraId="2429A50E" w14:textId="4693692C" w:rsidR="00E140AD" w:rsidRPr="00962C99" w:rsidRDefault="00E140AD" w:rsidP="00E140AD">
      <w:pPr>
        <w:pStyle w:val="a3"/>
        <w:ind w:leftChars="203" w:left="851" w:hangingChars="193" w:hanging="425"/>
      </w:pPr>
      <w:r w:rsidRPr="00962C99">
        <w:rPr>
          <w:rFonts w:hint="eastAsia"/>
        </w:rPr>
        <w:t>Ｃ．攻撃側の</w:t>
      </w:r>
      <w:r w:rsidRPr="00962C99">
        <w:t>タイムは</w:t>
      </w:r>
      <w:r w:rsidRPr="00962C99">
        <w:rPr>
          <w:rFonts w:hint="eastAsia"/>
        </w:rPr>
        <w:t>，一</w:t>
      </w:r>
      <w:r w:rsidRPr="00962C99">
        <w:t>試合に</w:t>
      </w:r>
      <w:r w:rsidRPr="00962C99">
        <w:rPr>
          <w:rFonts w:hint="eastAsia"/>
        </w:rPr>
        <w:t>３度</w:t>
      </w:r>
      <w:r w:rsidRPr="00962C99">
        <w:t>以内とする。なお，</w:t>
      </w:r>
      <w:r w:rsidRPr="00962C99">
        <w:rPr>
          <w:rFonts w:hint="eastAsia"/>
        </w:rPr>
        <w:t>延長戦（特別延長戦も含む）となった場合は，</w:t>
      </w:r>
      <w:r w:rsidR="00DC6825" w:rsidRPr="00DC6825">
        <w:rPr>
          <w:rFonts w:hint="eastAsia"/>
          <w:color w:val="FF0000"/>
        </w:rPr>
        <w:t>１</w:t>
      </w:r>
      <w:r w:rsidRPr="00DC6825">
        <w:rPr>
          <w:rFonts w:hint="eastAsia"/>
          <w:color w:val="FF0000"/>
        </w:rPr>
        <w:t>イニングスに一度行くことができる。</w:t>
      </w:r>
    </w:p>
    <w:p w14:paraId="62F71A16" w14:textId="346F6907" w:rsidR="00E140AD" w:rsidRPr="00E140AD" w:rsidRDefault="00E140AD" w:rsidP="00E140AD">
      <w:pPr>
        <w:pStyle w:val="a3"/>
        <w:ind w:leftChars="203" w:left="851" w:hangingChars="193" w:hanging="425"/>
      </w:pPr>
      <w:r w:rsidRPr="00962C99">
        <w:rPr>
          <w:rFonts w:hint="eastAsia"/>
        </w:rPr>
        <w:t>Ｄ．監督が投手のところへ一度行くか行ったとみなされた場合は，球審は，あと一度行けば投手を交代させなければならない旨を知らせる。なお，一度目に知らせなかった場合は，二度目に行こうとしたとき，球審はその旨を知らせなければならない。ただし，球審が知らせなくても，監督が，同一イニングに同一投手のところへ二度行くか，行ったとみなされた場合は，投手は　自動的に交代することになる。</w:t>
      </w:r>
    </w:p>
    <w:p w14:paraId="3CB0BC79" w14:textId="77777777" w:rsidR="00E140AD" w:rsidRPr="00962C99" w:rsidRDefault="00E140AD" w:rsidP="00E140AD">
      <w:pPr>
        <w:pStyle w:val="a3"/>
        <w:rPr>
          <w:spacing w:val="0"/>
        </w:rPr>
      </w:pPr>
      <w:r w:rsidRPr="00962C99">
        <w:rPr>
          <w:rFonts w:hint="eastAsia"/>
        </w:rPr>
        <w:t xml:space="preserve">18　</w:t>
      </w:r>
      <w:r w:rsidRPr="00962C99">
        <w:rPr>
          <w:rFonts w:hint="eastAsia"/>
          <w:spacing w:val="7"/>
        </w:rPr>
        <w:t xml:space="preserve"> </w:t>
      </w:r>
      <w:r w:rsidRPr="00962C99">
        <w:rPr>
          <w:rFonts w:hint="eastAsia"/>
        </w:rPr>
        <w:t>危険防止のため次のことを徹底する。</w:t>
      </w:r>
    </w:p>
    <w:p w14:paraId="633B38CF" w14:textId="77777777" w:rsidR="00E140AD" w:rsidRPr="00962C99" w:rsidRDefault="00E140AD" w:rsidP="00E140AD">
      <w:pPr>
        <w:pStyle w:val="a3"/>
        <w:rPr>
          <w:spacing w:val="0"/>
        </w:rPr>
      </w:pPr>
      <w:r w:rsidRPr="00962C99">
        <w:rPr>
          <w:rFonts w:hint="eastAsia"/>
        </w:rPr>
        <w:t xml:space="preserve">　　Ａ．バットリング，鉄棒等の球場への持込を禁止する。</w:t>
      </w:r>
    </w:p>
    <w:p w14:paraId="71FF48A5" w14:textId="77777777" w:rsidR="00E140AD" w:rsidRPr="00962C99" w:rsidRDefault="00E140AD" w:rsidP="00E140AD">
      <w:pPr>
        <w:pStyle w:val="a3"/>
        <w:rPr>
          <w:spacing w:val="0"/>
        </w:rPr>
      </w:pPr>
      <w:r w:rsidRPr="00962C99">
        <w:rPr>
          <w:rFonts w:hint="eastAsia"/>
        </w:rPr>
        <w:t xml:space="preserve">　　Ｂ．足を上げてのスライディングは禁止し，現実に妨害になった場合は走者をアウトにする。</w:t>
      </w:r>
    </w:p>
    <w:p w14:paraId="6992CDE9" w14:textId="77777777" w:rsidR="00E140AD" w:rsidRPr="00962C99" w:rsidRDefault="00E140AD" w:rsidP="00E140AD">
      <w:pPr>
        <w:pStyle w:val="a3"/>
        <w:ind w:left="849" w:hangingChars="386" w:hanging="849"/>
        <w:rPr>
          <w:spacing w:val="0"/>
        </w:rPr>
      </w:pPr>
      <w:r w:rsidRPr="00962C99">
        <w:rPr>
          <w:rFonts w:hint="eastAsia"/>
        </w:rPr>
        <w:t xml:space="preserve">　　Ｃ．捕手のレガース・プロテクター・ヘルメット・スロートガード・ファウルカップと，打者と走者・次打者，ベースコーチの両耳付きヘルメットは必ず着用すること。また，リストバンド及びハイカットストッキングの使用を禁止する。</w:t>
      </w:r>
    </w:p>
    <w:p w14:paraId="3FF25A1B" w14:textId="77777777" w:rsidR="00E140AD" w:rsidRPr="00962C99" w:rsidRDefault="00E140AD" w:rsidP="00E140AD">
      <w:pPr>
        <w:pStyle w:val="a3"/>
        <w:ind w:leftChars="203" w:left="851" w:hangingChars="193" w:hanging="425"/>
        <w:rPr>
          <w:spacing w:val="0"/>
        </w:rPr>
      </w:pPr>
      <w:r w:rsidRPr="00962C99">
        <w:rPr>
          <w:rFonts w:hint="eastAsia"/>
        </w:rPr>
        <w:t>Ｄ．規則７・０６（ａ）【付記】（捕手のブロック）の適用について，中学校野球では，『ボールを保持しているときしか塁線上に位置することはできない』こととする。</w:t>
      </w:r>
    </w:p>
    <w:p w14:paraId="4F779E51" w14:textId="77777777" w:rsidR="00E140AD" w:rsidRPr="00962C99" w:rsidRDefault="00E140AD" w:rsidP="00E140AD">
      <w:pPr>
        <w:pStyle w:val="a3"/>
        <w:rPr>
          <w:spacing w:val="0"/>
        </w:rPr>
      </w:pPr>
      <w:r w:rsidRPr="00962C99">
        <w:rPr>
          <w:rFonts w:hint="eastAsia"/>
        </w:rPr>
        <w:t xml:space="preserve">　　　[規則適用上の解釈]</w:t>
      </w:r>
    </w:p>
    <w:p w14:paraId="3B016178" w14:textId="77777777" w:rsidR="00E140AD" w:rsidRPr="00962C99" w:rsidRDefault="00E140AD" w:rsidP="00E140AD">
      <w:pPr>
        <w:pStyle w:val="a3"/>
        <w:rPr>
          <w:spacing w:val="0"/>
        </w:rPr>
      </w:pPr>
      <w:r w:rsidRPr="00962C99">
        <w:rPr>
          <w:rFonts w:hint="eastAsia"/>
        </w:rPr>
        <w:t xml:space="preserve">　　(1)走塁妨害を適用するのは，あくまでも捕手のその行為がなければ当然本塁に到達できたと判断</w:t>
      </w:r>
    </w:p>
    <w:p w14:paraId="3F04FC7B" w14:textId="77777777" w:rsidR="00E140AD" w:rsidRPr="00962C99" w:rsidRDefault="00E140AD" w:rsidP="00E140AD">
      <w:pPr>
        <w:pStyle w:val="a3"/>
        <w:rPr>
          <w:spacing w:val="0"/>
        </w:rPr>
      </w:pPr>
      <w:r w:rsidRPr="00962C99">
        <w:rPr>
          <w:rFonts w:hint="eastAsia"/>
        </w:rPr>
        <w:t xml:space="preserve">　　　</w:t>
      </w:r>
      <w:r w:rsidRPr="00962C99">
        <w:rPr>
          <w:rFonts w:hint="eastAsia"/>
          <w:spacing w:val="7"/>
        </w:rPr>
        <w:t xml:space="preserve"> </w:t>
      </w:r>
      <w:r w:rsidRPr="00962C99">
        <w:rPr>
          <w:rFonts w:hint="eastAsia"/>
        </w:rPr>
        <w:t>できる場合である。</w:t>
      </w:r>
    </w:p>
    <w:p w14:paraId="3D56C3E4" w14:textId="77777777" w:rsidR="00E140AD" w:rsidRPr="00962C99" w:rsidRDefault="00E140AD" w:rsidP="00E140AD">
      <w:pPr>
        <w:pStyle w:val="a3"/>
        <w:rPr>
          <w:spacing w:val="0"/>
        </w:rPr>
      </w:pPr>
      <w:r w:rsidRPr="00962C99">
        <w:rPr>
          <w:rFonts w:hint="eastAsia"/>
        </w:rPr>
        <w:t xml:space="preserve">　　(2)捕手のその行為が走塁妨害にもかかわらず，瞬間的に『アウト』のコールをした場合でも，改</w:t>
      </w:r>
    </w:p>
    <w:p w14:paraId="44A5C710" w14:textId="77777777" w:rsidR="00E140AD" w:rsidRPr="00962C99" w:rsidRDefault="00E140AD" w:rsidP="00E140AD">
      <w:pPr>
        <w:pStyle w:val="a3"/>
        <w:rPr>
          <w:spacing w:val="0"/>
        </w:rPr>
      </w:pPr>
      <w:r w:rsidRPr="00962C99">
        <w:rPr>
          <w:rFonts w:hint="eastAsia"/>
          <w:spacing w:val="7"/>
        </w:rPr>
        <w:t xml:space="preserve">       </w:t>
      </w:r>
      <w:r w:rsidRPr="00962C99">
        <w:rPr>
          <w:rFonts w:hint="eastAsia"/>
        </w:rPr>
        <w:t>めて「オブストラクション」の宣告をしなおす。</w:t>
      </w:r>
    </w:p>
    <w:p w14:paraId="26D2845C" w14:textId="77777777" w:rsidR="00E140AD" w:rsidRPr="00962C99" w:rsidRDefault="00E140AD" w:rsidP="00E140AD">
      <w:pPr>
        <w:pStyle w:val="a3"/>
        <w:rPr>
          <w:spacing w:val="0"/>
        </w:rPr>
      </w:pPr>
      <w:r w:rsidRPr="00962C99">
        <w:rPr>
          <w:rFonts w:hint="eastAsia"/>
        </w:rPr>
        <w:t xml:space="preserve">　　(3)走塁妨害適用外であってもそのような行為があった場合は，試合を停止したうえ，捕手に対し</w:t>
      </w:r>
    </w:p>
    <w:p w14:paraId="752C8533" w14:textId="77777777" w:rsidR="00E140AD" w:rsidRPr="00962C99" w:rsidRDefault="00E140AD" w:rsidP="00E140AD">
      <w:pPr>
        <w:pStyle w:val="a3"/>
        <w:rPr>
          <w:spacing w:val="0"/>
        </w:rPr>
      </w:pPr>
      <w:r w:rsidRPr="00962C99">
        <w:rPr>
          <w:noProof/>
        </w:rPr>
        <w:drawing>
          <wp:anchor distT="0" distB="0" distL="114300" distR="114300" simplePos="0" relativeHeight="251659264" behindDoc="0" locked="0" layoutInCell="1" allowOverlap="1" wp14:anchorId="1E35DBF0" wp14:editId="13434129">
            <wp:simplePos x="0" y="0"/>
            <wp:positionH relativeFrom="column">
              <wp:posOffset>4291330</wp:posOffset>
            </wp:positionH>
            <wp:positionV relativeFrom="paragraph">
              <wp:posOffset>40640</wp:posOffset>
            </wp:positionV>
            <wp:extent cx="2206625" cy="1398270"/>
            <wp:effectExtent l="19050" t="0" r="317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206625" cy="1398270"/>
                    </a:xfrm>
                    <a:prstGeom prst="rect">
                      <a:avLst/>
                    </a:prstGeom>
                    <a:noFill/>
                  </pic:spPr>
                </pic:pic>
              </a:graphicData>
            </a:graphic>
          </wp:anchor>
        </w:drawing>
      </w:r>
      <w:r w:rsidRPr="00962C99">
        <w:rPr>
          <w:rFonts w:hint="eastAsia"/>
          <w:spacing w:val="7"/>
        </w:rPr>
        <w:t xml:space="preserve">       </w:t>
      </w:r>
      <w:r w:rsidRPr="00962C99">
        <w:rPr>
          <w:rFonts w:hint="eastAsia"/>
        </w:rPr>
        <w:t>て厳重注意すること。</w:t>
      </w:r>
    </w:p>
    <w:p w14:paraId="47FEF62E" w14:textId="77777777" w:rsidR="00E140AD" w:rsidRPr="00962C99" w:rsidRDefault="00E140AD" w:rsidP="00E140AD">
      <w:pPr>
        <w:pStyle w:val="a3"/>
        <w:rPr>
          <w:spacing w:val="0"/>
        </w:rPr>
      </w:pPr>
      <w:r w:rsidRPr="00962C99">
        <w:rPr>
          <w:rFonts w:hint="eastAsia"/>
        </w:rPr>
        <w:t xml:space="preserve">　　(4)ボールを保持する前の立つ位置は次の通りとする。</w:t>
      </w:r>
    </w:p>
    <w:p w14:paraId="1B3717E8" w14:textId="77777777" w:rsidR="00E140AD" w:rsidRPr="00962C99" w:rsidRDefault="00E140AD" w:rsidP="00E140AD">
      <w:pPr>
        <w:pStyle w:val="a3"/>
        <w:rPr>
          <w:spacing w:val="0"/>
        </w:rPr>
      </w:pPr>
      <w:r w:rsidRPr="00962C99">
        <w:rPr>
          <w:rFonts w:hint="eastAsia"/>
        </w:rPr>
        <w:t xml:space="preserve">　　　　　①ホームベースの中央線より右側に立ち，</w:t>
      </w:r>
    </w:p>
    <w:p w14:paraId="2B9CE6EA" w14:textId="77777777" w:rsidR="00E140AD" w:rsidRPr="00962C99" w:rsidRDefault="00E140AD" w:rsidP="00E140AD">
      <w:pPr>
        <w:pStyle w:val="a3"/>
        <w:rPr>
          <w:spacing w:val="0"/>
        </w:rPr>
      </w:pPr>
      <w:r w:rsidRPr="00962C99">
        <w:rPr>
          <w:rFonts w:hint="eastAsia"/>
        </w:rPr>
        <w:t xml:space="preserve">　　　　　　ベースの左半分走者に見えるようにすること</w:t>
      </w:r>
    </w:p>
    <w:p w14:paraId="3D536B5C" w14:textId="77777777" w:rsidR="00E140AD" w:rsidRPr="00962C99" w:rsidRDefault="00E140AD" w:rsidP="00E140AD">
      <w:pPr>
        <w:pStyle w:val="a3"/>
        <w:rPr>
          <w:spacing w:val="0"/>
        </w:rPr>
      </w:pPr>
      <w:r w:rsidRPr="00962C99">
        <w:rPr>
          <w:rFonts w:hint="eastAsia"/>
        </w:rPr>
        <w:t xml:space="preserve">　　　　　②また，捕手がホームベースより後方に位置</w:t>
      </w:r>
    </w:p>
    <w:p w14:paraId="444A85C8" w14:textId="77777777" w:rsidR="00E140AD" w:rsidRPr="00962C99" w:rsidRDefault="00E140AD" w:rsidP="00E140AD">
      <w:pPr>
        <w:pStyle w:val="a3"/>
        <w:rPr>
          <w:spacing w:val="0"/>
        </w:rPr>
      </w:pPr>
      <w:r w:rsidRPr="00962C99">
        <w:rPr>
          <w:rFonts w:hint="eastAsia"/>
        </w:rPr>
        <w:t xml:space="preserve">　　　　　　するときでもホームベースと３・本間のラ</w:t>
      </w:r>
    </w:p>
    <w:p w14:paraId="79FB2FEE" w14:textId="77777777" w:rsidR="00E140AD" w:rsidRPr="00962C99" w:rsidRDefault="00E140AD" w:rsidP="00E140AD">
      <w:pPr>
        <w:pStyle w:val="a3"/>
        <w:rPr>
          <w:spacing w:val="0"/>
        </w:rPr>
      </w:pPr>
      <w:r w:rsidRPr="00962C99">
        <w:rPr>
          <w:rFonts w:hint="eastAsia"/>
        </w:rPr>
        <w:t xml:space="preserve">　　　　　　インが重なる３塁よりの接点（別図ｂ点－ｂ’）</w:t>
      </w:r>
    </w:p>
    <w:p w14:paraId="346ABB57" w14:textId="77777777" w:rsidR="00E140AD" w:rsidRPr="00962C99" w:rsidRDefault="00E140AD" w:rsidP="00E140AD">
      <w:pPr>
        <w:pStyle w:val="a3"/>
        <w:rPr>
          <w:spacing w:val="0"/>
        </w:rPr>
      </w:pPr>
      <w:r w:rsidRPr="00962C99">
        <w:rPr>
          <w:rFonts w:hint="eastAsia"/>
        </w:rPr>
        <w:t xml:space="preserve">　　　　　　から前方に出てはいけない。</w:t>
      </w:r>
    </w:p>
    <w:p w14:paraId="7DA1D86F" w14:textId="77777777" w:rsidR="00E140AD" w:rsidRPr="00962C99" w:rsidRDefault="00E140AD" w:rsidP="00E140AD">
      <w:pPr>
        <w:pStyle w:val="a3"/>
        <w:rPr>
          <w:spacing w:val="0"/>
        </w:rPr>
      </w:pPr>
      <w:r w:rsidRPr="00962C99">
        <w:rPr>
          <w:rFonts w:hint="eastAsia"/>
        </w:rPr>
        <w:t xml:space="preserve">　　(5)捕球してからの動き</w:t>
      </w:r>
    </w:p>
    <w:p w14:paraId="255009C9" w14:textId="311CF5A7" w:rsidR="00E140AD" w:rsidRPr="00962C99" w:rsidRDefault="00E140AD" w:rsidP="00E140AD">
      <w:pPr>
        <w:pStyle w:val="a3"/>
        <w:ind w:left="1133" w:hangingChars="515" w:hanging="1133"/>
        <w:rPr>
          <w:spacing w:val="0"/>
        </w:rPr>
      </w:pPr>
      <w:r w:rsidRPr="00962C99">
        <w:rPr>
          <w:rFonts w:hint="eastAsia"/>
        </w:rPr>
        <w:t xml:space="preserve">　　　　　ボールを保持しているときは塁線上に移動してタッグをしてもよい。</w:t>
      </w:r>
    </w:p>
    <w:p w14:paraId="0A9437CB" w14:textId="77777777" w:rsidR="00E140AD" w:rsidRPr="00962C99" w:rsidRDefault="00E140AD" w:rsidP="00E140AD">
      <w:pPr>
        <w:pStyle w:val="a3"/>
        <w:rPr>
          <w:spacing w:val="0"/>
        </w:rPr>
      </w:pPr>
      <w:r w:rsidRPr="00962C99">
        <w:rPr>
          <w:rFonts w:hint="eastAsia"/>
        </w:rPr>
        <w:t>19　　傷害処置について</w:t>
      </w:r>
    </w:p>
    <w:p w14:paraId="24C10977" w14:textId="3F08E5C7" w:rsidR="00E140AD" w:rsidRPr="00962C99" w:rsidRDefault="00E140AD" w:rsidP="00E140AD">
      <w:pPr>
        <w:pStyle w:val="a3"/>
        <w:rPr>
          <w:spacing w:val="0"/>
        </w:rPr>
      </w:pPr>
      <w:r w:rsidRPr="00962C99">
        <w:rPr>
          <w:rFonts w:hint="eastAsia"/>
        </w:rPr>
        <w:t xml:space="preserve">　　　大会中時の負傷また疾病に対しては応急処置を施し，主催者は責任を負わない。</w:t>
      </w:r>
    </w:p>
    <w:p w14:paraId="1C94F07A" w14:textId="77777777" w:rsidR="00E140AD" w:rsidRPr="00962C99" w:rsidRDefault="00E140AD" w:rsidP="00E140AD">
      <w:pPr>
        <w:pStyle w:val="a3"/>
        <w:rPr>
          <w:spacing w:val="0"/>
        </w:rPr>
      </w:pPr>
      <w:r w:rsidRPr="00962C99">
        <w:rPr>
          <w:rFonts w:hint="eastAsia"/>
        </w:rPr>
        <w:t>20　　選手の健康管理について</w:t>
      </w:r>
    </w:p>
    <w:p w14:paraId="05339E42" w14:textId="5363E287" w:rsidR="00E140AD" w:rsidRPr="00DA7FF1" w:rsidRDefault="00E140AD" w:rsidP="00E140AD">
      <w:pPr>
        <w:pStyle w:val="a3"/>
        <w:rPr>
          <w:spacing w:val="0"/>
        </w:rPr>
      </w:pPr>
      <w:r w:rsidRPr="00962C99">
        <w:rPr>
          <w:rFonts w:hint="eastAsia"/>
        </w:rPr>
        <w:t xml:space="preserve">　　　大会の試合中選手の負傷その他の健康上の理由で主催者が試合続行を不適当と認めチームの試合　　　を停止することがある。光化学スモッグ発生時、</w:t>
      </w:r>
      <w:r w:rsidRPr="0030606F">
        <w:t>また</w:t>
      </w:r>
      <w:r w:rsidRPr="0030606F">
        <w:rPr>
          <w:rFonts w:hint="eastAsia"/>
        </w:rPr>
        <w:t>感染症や</w:t>
      </w:r>
      <w:r w:rsidRPr="00962C99">
        <w:t>熱中症予防</w:t>
      </w:r>
      <w:r w:rsidRPr="00962C99">
        <w:rPr>
          <w:rFonts w:hint="eastAsia"/>
        </w:rPr>
        <w:t>等の処置については本</w:t>
      </w:r>
      <w:r>
        <w:rPr>
          <w:rFonts w:hint="eastAsia"/>
        </w:rPr>
        <w:t xml:space="preserve">　　　</w:t>
      </w:r>
      <w:r w:rsidRPr="00962C99">
        <w:rPr>
          <w:rFonts w:hint="eastAsia"/>
        </w:rPr>
        <w:t>部の指示による。</w:t>
      </w:r>
    </w:p>
    <w:p w14:paraId="613A6DAE" w14:textId="39F629B6" w:rsidR="00E140AD" w:rsidRPr="00E140AD" w:rsidRDefault="00E140AD" w:rsidP="00E140AD">
      <w:pPr>
        <w:pStyle w:val="a3"/>
        <w:rPr>
          <w:spacing w:val="0"/>
        </w:rPr>
      </w:pPr>
      <w:r w:rsidRPr="00962C99">
        <w:rPr>
          <w:rFonts w:hint="eastAsia"/>
        </w:rPr>
        <w:t>21　　参加選手の変更は前日までに医師の証明あるものにつき認める。</w:t>
      </w:r>
    </w:p>
    <w:p w14:paraId="0E237698" w14:textId="1482E3B9" w:rsidR="00E140AD" w:rsidRDefault="00E140AD" w:rsidP="00E140AD">
      <w:pPr>
        <w:pStyle w:val="a3"/>
      </w:pPr>
      <w:r w:rsidRPr="00962C99">
        <w:rPr>
          <w:rFonts w:hint="eastAsia"/>
        </w:rPr>
        <w:t>22　　大会日程は，専門部会によって決定する。</w:t>
      </w:r>
    </w:p>
    <w:p w14:paraId="50F9EE0F" w14:textId="77777777" w:rsidR="0030606F" w:rsidRPr="0025763D" w:rsidRDefault="0030606F" w:rsidP="0030606F">
      <w:pPr>
        <w:pStyle w:val="a3"/>
        <w:rPr>
          <w:color w:val="FF0000"/>
          <w:spacing w:val="0"/>
        </w:rPr>
      </w:pPr>
      <w:r w:rsidRPr="0025763D">
        <w:rPr>
          <w:rFonts w:hint="eastAsia"/>
          <w:color w:val="FF0000"/>
          <w:spacing w:val="0"/>
        </w:rPr>
        <w:t>23　　投球数制限について</w:t>
      </w:r>
    </w:p>
    <w:p w14:paraId="1F2E92D0" w14:textId="77777777" w:rsidR="0030606F" w:rsidRPr="0025763D" w:rsidRDefault="0030606F" w:rsidP="0030606F">
      <w:pPr>
        <w:pStyle w:val="a3"/>
        <w:rPr>
          <w:color w:val="FF0000"/>
          <w:spacing w:val="0"/>
        </w:rPr>
      </w:pPr>
      <w:r w:rsidRPr="0025763D">
        <w:rPr>
          <w:rFonts w:hint="eastAsia"/>
          <w:color w:val="FF0000"/>
          <w:spacing w:val="0"/>
        </w:rPr>
        <w:t xml:space="preserve">　　Ａ．投手は大会期間中，１日の投球数１００球以内，１週間の投球数３５０球以内とする。</w:t>
      </w:r>
    </w:p>
    <w:p w14:paraId="58C2F57A" w14:textId="408B820A" w:rsidR="0030606F" w:rsidRPr="0025763D" w:rsidRDefault="0030606F" w:rsidP="0030606F">
      <w:pPr>
        <w:pStyle w:val="a3"/>
        <w:rPr>
          <w:color w:val="FF0000"/>
          <w:spacing w:val="0"/>
        </w:rPr>
      </w:pPr>
      <w:r w:rsidRPr="0025763D">
        <w:rPr>
          <w:rFonts w:hint="eastAsia"/>
          <w:color w:val="FF0000"/>
          <w:spacing w:val="0"/>
        </w:rPr>
        <w:t xml:space="preserve">　　Ｂ．試合中に規定投球数に達した場合，その打者が打撃を完了する</w:t>
      </w:r>
      <w:r w:rsidR="0025763D" w:rsidRPr="0025763D">
        <w:rPr>
          <w:rFonts w:hint="eastAsia"/>
          <w:color w:val="FF0000"/>
          <w:spacing w:val="0"/>
        </w:rPr>
        <w:t>かチェンジになる</w:t>
      </w:r>
      <w:r w:rsidRPr="0025763D">
        <w:rPr>
          <w:rFonts w:hint="eastAsia"/>
          <w:color w:val="FF0000"/>
          <w:spacing w:val="0"/>
        </w:rPr>
        <w:t>まで投球できる。</w:t>
      </w:r>
    </w:p>
    <w:p w14:paraId="4A5020D6" w14:textId="77777777" w:rsidR="0030606F" w:rsidRPr="0025763D" w:rsidRDefault="0030606F" w:rsidP="0030606F">
      <w:pPr>
        <w:pStyle w:val="a3"/>
        <w:rPr>
          <w:color w:val="FF0000"/>
          <w:spacing w:val="0"/>
        </w:rPr>
      </w:pPr>
      <w:r w:rsidRPr="0025763D">
        <w:rPr>
          <w:rFonts w:hint="eastAsia"/>
          <w:color w:val="FF0000"/>
          <w:spacing w:val="0"/>
        </w:rPr>
        <w:t xml:space="preserve">　　Ｃ．タイブレークになった場合，１日の規定投球数以内で投球できる。</w:t>
      </w:r>
    </w:p>
    <w:p w14:paraId="7F089192" w14:textId="77777777" w:rsidR="0030606F" w:rsidRPr="0025763D" w:rsidRDefault="0030606F" w:rsidP="0030606F">
      <w:pPr>
        <w:pStyle w:val="a3"/>
        <w:rPr>
          <w:color w:val="FF0000"/>
          <w:spacing w:val="0"/>
        </w:rPr>
      </w:pPr>
      <w:r w:rsidRPr="0025763D">
        <w:rPr>
          <w:rFonts w:hint="eastAsia"/>
          <w:color w:val="FF0000"/>
          <w:spacing w:val="0"/>
        </w:rPr>
        <w:t xml:space="preserve">　　Ｄ．両手投げ投手については，「個に対して１００球」との解釈から，左右の合計数とする。</w:t>
      </w:r>
    </w:p>
    <w:p w14:paraId="7C66ED6C" w14:textId="06C59A75" w:rsidR="0030606F" w:rsidRPr="0025763D" w:rsidRDefault="0030606F" w:rsidP="0030606F">
      <w:pPr>
        <w:pStyle w:val="a3"/>
        <w:rPr>
          <w:color w:val="FF0000"/>
          <w:spacing w:val="0"/>
        </w:rPr>
      </w:pPr>
      <w:r w:rsidRPr="0025763D">
        <w:rPr>
          <w:rFonts w:hint="eastAsia"/>
          <w:color w:val="FF0000"/>
          <w:spacing w:val="0"/>
        </w:rPr>
        <w:t xml:space="preserve">　　Ｅ．投球数の管理は，大会本部がおこなう。</w:t>
      </w:r>
    </w:p>
    <w:p w14:paraId="01895494" w14:textId="77777777" w:rsidR="00E140AD" w:rsidRPr="00962C99" w:rsidRDefault="00E140AD" w:rsidP="00E140AD">
      <w:pPr>
        <w:pStyle w:val="a3"/>
        <w:rPr>
          <w:spacing w:val="0"/>
        </w:rPr>
      </w:pPr>
      <w:r w:rsidRPr="00962C99">
        <w:rPr>
          <w:rFonts w:hint="eastAsia"/>
        </w:rPr>
        <w:t>付　則</w:t>
      </w:r>
    </w:p>
    <w:p w14:paraId="0C7E5D74" w14:textId="77777777" w:rsidR="00E140AD" w:rsidRPr="00962C99" w:rsidRDefault="00E140AD" w:rsidP="00E140AD">
      <w:pPr>
        <w:pStyle w:val="a3"/>
        <w:rPr>
          <w:spacing w:val="0"/>
        </w:rPr>
      </w:pPr>
      <w:r w:rsidRPr="00962C99">
        <w:rPr>
          <w:rFonts w:hint="eastAsia"/>
        </w:rPr>
        <w:t xml:space="preserve">　(1)</w:t>
      </w:r>
      <w:r w:rsidRPr="00962C99">
        <w:rPr>
          <w:rFonts w:hint="eastAsia"/>
          <w:spacing w:val="7"/>
        </w:rPr>
        <w:t xml:space="preserve"> </w:t>
      </w:r>
      <w:r w:rsidRPr="00962C99">
        <w:rPr>
          <w:rFonts w:hint="eastAsia"/>
        </w:rPr>
        <w:t>出場資格はその年度当該校に在籍する生徒であること。</w:t>
      </w:r>
    </w:p>
    <w:p w14:paraId="66D3DAA5" w14:textId="77777777" w:rsidR="00E140AD" w:rsidRPr="00962C99" w:rsidRDefault="00E140AD" w:rsidP="00E140AD">
      <w:pPr>
        <w:pStyle w:val="a3"/>
        <w:ind w:left="660"/>
        <w:rPr>
          <w:spacing w:val="0"/>
        </w:rPr>
      </w:pPr>
      <w:r w:rsidRPr="00962C99">
        <w:rPr>
          <w:rFonts w:hint="eastAsia"/>
        </w:rPr>
        <w:t>（過年度生徒については，学校長の許可を必ず受ける。）</w:t>
      </w:r>
    </w:p>
    <w:p w14:paraId="6877D76D" w14:textId="77777777" w:rsidR="00E140AD" w:rsidRPr="00962C99" w:rsidRDefault="00E140AD" w:rsidP="00E140AD">
      <w:pPr>
        <w:pStyle w:val="a3"/>
        <w:rPr>
          <w:spacing w:val="0"/>
        </w:rPr>
      </w:pPr>
      <w:r w:rsidRPr="00962C99">
        <w:rPr>
          <w:rFonts w:hint="eastAsia"/>
        </w:rPr>
        <w:t xml:space="preserve">　(2)</w:t>
      </w:r>
      <w:r w:rsidRPr="00962C99">
        <w:rPr>
          <w:rFonts w:hint="eastAsia"/>
          <w:spacing w:val="7"/>
        </w:rPr>
        <w:t xml:space="preserve"> </w:t>
      </w:r>
      <w:r w:rsidRPr="00962C99">
        <w:rPr>
          <w:rFonts w:hint="eastAsia"/>
        </w:rPr>
        <w:t>この規定変更は専門部会によっておこなう。</w:t>
      </w:r>
    </w:p>
    <w:p w14:paraId="58904CE8" w14:textId="77777777" w:rsidR="00E140AD" w:rsidRPr="00962C99" w:rsidRDefault="00E140AD" w:rsidP="00E140AD">
      <w:pPr>
        <w:pStyle w:val="a3"/>
        <w:rPr>
          <w:spacing w:val="0"/>
        </w:rPr>
      </w:pPr>
      <w:r w:rsidRPr="00962C99">
        <w:rPr>
          <w:rFonts w:hint="eastAsia"/>
        </w:rPr>
        <w:t xml:space="preserve">　(3)</w:t>
      </w:r>
      <w:r w:rsidRPr="00962C99">
        <w:rPr>
          <w:rFonts w:hint="eastAsia"/>
          <w:spacing w:val="7"/>
        </w:rPr>
        <w:t xml:space="preserve"> </w:t>
      </w:r>
      <w:r w:rsidRPr="00962C99">
        <w:rPr>
          <w:rFonts w:hint="eastAsia"/>
        </w:rPr>
        <w:t>この規定は昭和５１年度より適用する。</w:t>
      </w:r>
    </w:p>
    <w:p w14:paraId="32E35818" w14:textId="77777777" w:rsidR="00E140AD" w:rsidRPr="00962C99" w:rsidRDefault="00E140AD" w:rsidP="00E140AD">
      <w:pPr>
        <w:pStyle w:val="a3"/>
        <w:ind w:leftChars="105" w:left="675" w:hangingChars="207" w:hanging="455"/>
        <w:rPr>
          <w:spacing w:val="0"/>
        </w:rPr>
      </w:pPr>
      <w:r w:rsidRPr="00962C99">
        <w:rPr>
          <w:rFonts w:hint="eastAsia"/>
        </w:rPr>
        <w:t>(4)</w:t>
      </w:r>
      <w:r w:rsidRPr="00962C99">
        <w:rPr>
          <w:rFonts w:hint="eastAsia"/>
          <w:spacing w:val="7"/>
        </w:rPr>
        <w:t xml:space="preserve"> </w:t>
      </w:r>
      <w:r w:rsidRPr="00962C99">
        <w:rPr>
          <w:rFonts w:hint="eastAsia"/>
        </w:rPr>
        <w:t>この規定は小中体連主催の大会に適用する。ただし，支部大会においては必要に応じて支部規定を設けてもよい。</w:t>
      </w:r>
    </w:p>
    <w:p w14:paraId="56B75534" w14:textId="7518082E" w:rsidR="00E140AD" w:rsidRPr="00DA7FF1" w:rsidRDefault="00E140AD" w:rsidP="00E140AD">
      <w:pPr>
        <w:pStyle w:val="a3"/>
        <w:rPr>
          <w:color w:val="FF0000"/>
          <w:spacing w:val="7"/>
        </w:rPr>
      </w:pPr>
      <w:r w:rsidRPr="00962C99">
        <w:rPr>
          <w:rFonts w:hint="eastAsia"/>
          <w:spacing w:val="7"/>
        </w:rPr>
        <w:t xml:space="preserve">  </w:t>
      </w:r>
      <w:r w:rsidRPr="00962C99">
        <w:rPr>
          <w:rFonts w:hint="eastAsia"/>
        </w:rPr>
        <w:t>(5)</w:t>
      </w:r>
      <w:r w:rsidRPr="00DA7FF1">
        <w:rPr>
          <w:rFonts w:hint="eastAsia"/>
        </w:rPr>
        <w:t xml:space="preserve"> </w:t>
      </w:r>
      <w:r w:rsidRPr="00DA7FF1">
        <w:rPr>
          <w:rFonts w:hint="eastAsia"/>
          <w:color w:val="FF0000"/>
          <w:spacing w:val="7"/>
        </w:rPr>
        <w:t>試合成立を５回とし、試合時間が１時間</w:t>
      </w:r>
      <w:r w:rsidR="00D46745">
        <w:rPr>
          <w:rFonts w:hint="eastAsia"/>
          <w:color w:val="FF0000"/>
          <w:spacing w:val="7"/>
        </w:rPr>
        <w:t>５</w:t>
      </w:r>
      <w:r w:rsidRPr="00DA7FF1">
        <w:rPr>
          <w:rFonts w:hint="eastAsia"/>
          <w:color w:val="FF0000"/>
          <w:spacing w:val="7"/>
        </w:rPr>
        <w:t>０分を越えた場合、新しいイニングに入らない。その際同点の</w:t>
      </w:r>
    </w:p>
    <w:p w14:paraId="524C867A" w14:textId="77777777" w:rsidR="00E140AD" w:rsidRPr="00DA7FF1" w:rsidRDefault="00E140AD" w:rsidP="00E140AD">
      <w:pPr>
        <w:pStyle w:val="a3"/>
        <w:ind w:firstLineChars="300" w:firstLine="612"/>
        <w:rPr>
          <w:color w:val="FF0000"/>
          <w:spacing w:val="7"/>
        </w:rPr>
      </w:pPr>
      <w:r w:rsidRPr="00DA7FF1">
        <w:rPr>
          <w:rFonts w:hint="eastAsia"/>
          <w:color w:val="FF0000"/>
          <w:spacing w:val="7"/>
        </w:rPr>
        <w:t>場合は直ちに特別延長をおこなう。また試合時間上限を２時間とし、５回試合成立していなくても、２時</w:t>
      </w:r>
    </w:p>
    <w:p w14:paraId="5CCFE750" w14:textId="1C5D21EB" w:rsidR="00E140AD" w:rsidRPr="00DA7FF1" w:rsidRDefault="00E140AD" w:rsidP="00E140AD">
      <w:pPr>
        <w:pStyle w:val="a3"/>
        <w:ind w:firstLineChars="300" w:firstLine="612"/>
        <w:rPr>
          <w:color w:val="FF0000"/>
          <w:spacing w:val="7"/>
        </w:rPr>
      </w:pPr>
      <w:r w:rsidRPr="00DA7FF1">
        <w:rPr>
          <w:rFonts w:hint="eastAsia"/>
          <w:color w:val="FF0000"/>
          <w:spacing w:val="7"/>
        </w:rPr>
        <w:t>間を超えて新しいイニングに入ら</w:t>
      </w:r>
      <w:r w:rsidR="00EB41AF">
        <w:rPr>
          <w:rFonts w:hint="eastAsia"/>
          <w:color w:val="FF0000"/>
          <w:spacing w:val="7"/>
        </w:rPr>
        <w:t>ず勝敗を決する。</w:t>
      </w:r>
    </w:p>
    <w:p w14:paraId="2EE9BE9B" w14:textId="77777777" w:rsidR="00E140AD" w:rsidRPr="00962C99" w:rsidRDefault="00E140AD" w:rsidP="00E140AD">
      <w:pPr>
        <w:pStyle w:val="a3"/>
        <w:rPr>
          <w:spacing w:val="0"/>
        </w:rPr>
      </w:pPr>
      <w:r w:rsidRPr="00962C99">
        <w:rPr>
          <w:rFonts w:hint="eastAsia"/>
          <w:spacing w:val="7"/>
        </w:rPr>
        <w:t xml:space="preserve">  </w:t>
      </w:r>
      <w:r w:rsidRPr="00962C99">
        <w:rPr>
          <w:rFonts w:hint="eastAsia"/>
        </w:rPr>
        <w:t>(6) 大会運営上支障があると判断した場合は，試合開始後でも試合運営を変更にする場合がある。</w:t>
      </w:r>
      <w:r w:rsidRPr="00962C99">
        <w:rPr>
          <w:rFonts w:hint="eastAsia"/>
          <w:spacing w:val="7"/>
        </w:rPr>
        <w:t xml:space="preserve">   </w:t>
      </w:r>
    </w:p>
    <w:p w14:paraId="58421247" w14:textId="77777777" w:rsidR="00E140AD" w:rsidRPr="00962C99" w:rsidRDefault="00E140AD" w:rsidP="00E140AD">
      <w:pPr>
        <w:pStyle w:val="a3"/>
        <w:rPr>
          <w:spacing w:val="0"/>
        </w:rPr>
      </w:pPr>
      <w:r w:rsidRPr="00962C99">
        <w:rPr>
          <w:rFonts w:hint="eastAsia"/>
        </w:rPr>
        <w:t>禁止事項</w:t>
      </w:r>
    </w:p>
    <w:p w14:paraId="79C4230D" w14:textId="77777777" w:rsidR="00E140AD" w:rsidRPr="00962C99" w:rsidRDefault="00E140AD" w:rsidP="00E140AD">
      <w:pPr>
        <w:pStyle w:val="a3"/>
      </w:pPr>
      <w:r w:rsidRPr="00962C99">
        <w:rPr>
          <w:rFonts w:hint="eastAsia"/>
        </w:rPr>
        <w:t xml:space="preserve">　(1)</w:t>
      </w:r>
      <w:r w:rsidRPr="00962C99">
        <w:rPr>
          <w:rFonts w:hint="eastAsia"/>
          <w:spacing w:val="7"/>
        </w:rPr>
        <w:t xml:space="preserve"> </w:t>
      </w:r>
      <w:r w:rsidRPr="00962C99">
        <w:rPr>
          <w:rFonts w:hint="eastAsia"/>
        </w:rPr>
        <w:t>部外者のベンチの出入り，および，試合に関係するサイン等の行為や指導。</w:t>
      </w:r>
    </w:p>
    <w:p w14:paraId="7481B430" w14:textId="77777777" w:rsidR="00E140AD" w:rsidRPr="00962C99" w:rsidRDefault="00E140AD" w:rsidP="00E140AD">
      <w:pPr>
        <w:pStyle w:val="a3"/>
        <w:rPr>
          <w:spacing w:val="0"/>
        </w:rPr>
      </w:pPr>
      <w:r w:rsidRPr="00962C99">
        <w:rPr>
          <w:rFonts w:hint="eastAsia"/>
        </w:rPr>
        <w:t xml:space="preserve">　(2)</w:t>
      </w:r>
      <w:r w:rsidRPr="00962C99">
        <w:rPr>
          <w:rFonts w:hint="eastAsia"/>
          <w:spacing w:val="7"/>
        </w:rPr>
        <w:t xml:space="preserve"> </w:t>
      </w:r>
      <w:r w:rsidRPr="00962C99">
        <w:rPr>
          <w:rFonts w:hint="eastAsia"/>
        </w:rPr>
        <w:t>投手の利き腕のサポーター（ただし，怪我をしている場合は考慮する。）</w:t>
      </w:r>
    </w:p>
    <w:p w14:paraId="2EEA890E" w14:textId="77777777" w:rsidR="00E140AD" w:rsidRPr="00962C99" w:rsidRDefault="00E140AD" w:rsidP="00E140AD">
      <w:pPr>
        <w:pStyle w:val="a3"/>
        <w:rPr>
          <w:spacing w:val="0"/>
        </w:rPr>
      </w:pPr>
      <w:r w:rsidRPr="00962C99">
        <w:rPr>
          <w:rFonts w:hint="eastAsia"/>
        </w:rPr>
        <w:t xml:space="preserve">　(3)</w:t>
      </w:r>
      <w:r w:rsidRPr="00962C99">
        <w:rPr>
          <w:rFonts w:hint="eastAsia"/>
          <w:spacing w:val="7"/>
        </w:rPr>
        <w:t xml:space="preserve"> </w:t>
      </w:r>
      <w:r w:rsidRPr="00962C99">
        <w:rPr>
          <w:rFonts w:hint="eastAsia"/>
        </w:rPr>
        <w:t>硬式用金属バットの使用。</w:t>
      </w:r>
    </w:p>
    <w:p w14:paraId="76989C0C" w14:textId="77777777" w:rsidR="00E140AD" w:rsidRPr="00962C99" w:rsidRDefault="00E140AD" w:rsidP="00E140AD">
      <w:pPr>
        <w:pStyle w:val="a3"/>
        <w:rPr>
          <w:spacing w:val="0"/>
        </w:rPr>
      </w:pPr>
      <w:r w:rsidRPr="00962C99">
        <w:rPr>
          <w:rFonts w:hint="eastAsia"/>
        </w:rPr>
        <w:t xml:space="preserve">　(4)</w:t>
      </w:r>
      <w:r w:rsidRPr="00962C99">
        <w:rPr>
          <w:rFonts w:hint="eastAsia"/>
          <w:spacing w:val="7"/>
        </w:rPr>
        <w:t xml:space="preserve"> </w:t>
      </w:r>
      <w:r w:rsidRPr="00962C99">
        <w:rPr>
          <w:rFonts w:hint="eastAsia"/>
        </w:rPr>
        <w:t>変形バット及び過度な損傷バットの使用。</w:t>
      </w:r>
    </w:p>
    <w:p w14:paraId="57A780E1" w14:textId="77777777" w:rsidR="00E140AD" w:rsidRPr="00962C99" w:rsidRDefault="00E140AD" w:rsidP="00E140AD">
      <w:pPr>
        <w:pStyle w:val="a3"/>
        <w:rPr>
          <w:spacing w:val="0"/>
        </w:rPr>
      </w:pPr>
      <w:r w:rsidRPr="00962C99">
        <w:rPr>
          <w:rFonts w:hint="eastAsia"/>
        </w:rPr>
        <w:t xml:space="preserve">　(5)</w:t>
      </w:r>
      <w:r w:rsidRPr="00962C99">
        <w:rPr>
          <w:rFonts w:hint="eastAsia"/>
          <w:spacing w:val="7"/>
        </w:rPr>
        <w:t xml:space="preserve"> </w:t>
      </w:r>
      <w:r w:rsidRPr="00962C99">
        <w:rPr>
          <w:rFonts w:hint="eastAsia"/>
        </w:rPr>
        <w:t>投手はマウンド上でブロックサインを出さない。</w:t>
      </w:r>
    </w:p>
    <w:p w14:paraId="50080FC7" w14:textId="77777777" w:rsidR="00E140AD" w:rsidRPr="00962C99" w:rsidRDefault="00E140AD" w:rsidP="00E140AD">
      <w:pPr>
        <w:pStyle w:val="a3"/>
        <w:rPr>
          <w:spacing w:val="0"/>
        </w:rPr>
      </w:pPr>
      <w:r w:rsidRPr="00962C99">
        <w:rPr>
          <w:rFonts w:hint="eastAsia"/>
        </w:rPr>
        <w:t xml:space="preserve">　</w:t>
      </w:r>
      <w:r w:rsidRPr="00962C99">
        <w:rPr>
          <w:rFonts w:hint="eastAsia"/>
          <w:spacing w:val="7"/>
        </w:rPr>
        <w:t xml:space="preserve"> </w:t>
      </w:r>
    </w:p>
    <w:p w14:paraId="60522F8A" w14:textId="77777777" w:rsidR="00E140AD" w:rsidRPr="00962C99" w:rsidRDefault="00E140AD" w:rsidP="00E140AD">
      <w:pPr>
        <w:pStyle w:val="a3"/>
        <w:rPr>
          <w:spacing w:val="0"/>
        </w:rPr>
      </w:pPr>
      <w:r w:rsidRPr="00962C99">
        <w:rPr>
          <w:rFonts w:hint="eastAsia"/>
        </w:rPr>
        <w:t>指導事項</w:t>
      </w:r>
    </w:p>
    <w:p w14:paraId="4BF6B0B3" w14:textId="77777777" w:rsidR="00E140AD" w:rsidRPr="00962C99" w:rsidRDefault="00E140AD" w:rsidP="00E140AD">
      <w:pPr>
        <w:pStyle w:val="a3"/>
        <w:rPr>
          <w:spacing w:val="0"/>
        </w:rPr>
      </w:pPr>
      <w:r w:rsidRPr="00962C99">
        <w:rPr>
          <w:rFonts w:hint="eastAsia"/>
        </w:rPr>
        <w:t xml:space="preserve">　(1)</w:t>
      </w:r>
      <w:r w:rsidRPr="00962C99">
        <w:rPr>
          <w:rFonts w:hint="eastAsia"/>
          <w:spacing w:val="7"/>
        </w:rPr>
        <w:t xml:space="preserve"> </w:t>
      </w:r>
      <w:r w:rsidRPr="00962C99">
        <w:rPr>
          <w:rFonts w:hint="eastAsia"/>
        </w:rPr>
        <w:t>アンダーシャツは着用することが望ましい。</w:t>
      </w:r>
    </w:p>
    <w:p w14:paraId="51E5AEA0" w14:textId="754C4363" w:rsidR="00E140AD" w:rsidRDefault="00E140AD" w:rsidP="00E140AD">
      <w:pPr>
        <w:pStyle w:val="a3"/>
      </w:pPr>
      <w:r w:rsidRPr="00962C99">
        <w:rPr>
          <w:rFonts w:hint="eastAsia"/>
        </w:rPr>
        <w:t xml:space="preserve">　(2)</w:t>
      </w:r>
      <w:r w:rsidRPr="00D106AA">
        <w:rPr>
          <w:rFonts w:hint="eastAsia"/>
          <w:spacing w:val="7"/>
          <w:u w:val="wave"/>
        </w:rPr>
        <w:t xml:space="preserve"> </w:t>
      </w:r>
      <w:r w:rsidR="00D106AA" w:rsidRPr="00B51F6A">
        <w:rPr>
          <w:rFonts w:hint="eastAsia"/>
          <w:color w:val="FF0000"/>
          <w:spacing w:val="7"/>
          <w:u w:val="wave"/>
        </w:rPr>
        <w:t>チーム内でスパイクの色を</w:t>
      </w:r>
      <w:r w:rsidRPr="00B51F6A">
        <w:rPr>
          <w:rFonts w:hint="eastAsia"/>
          <w:color w:val="FF0000"/>
          <w:u w:val="wave"/>
        </w:rPr>
        <w:t>黒一色</w:t>
      </w:r>
      <w:r w:rsidR="00D106AA" w:rsidRPr="00B51F6A">
        <w:rPr>
          <w:rFonts w:hint="eastAsia"/>
          <w:color w:val="FF0000"/>
          <w:u w:val="wave"/>
        </w:rPr>
        <w:t>または</w:t>
      </w:r>
      <w:r w:rsidRPr="00B51F6A">
        <w:rPr>
          <w:rFonts w:hint="eastAsia"/>
          <w:color w:val="FF0000"/>
          <w:u w:val="wave"/>
        </w:rPr>
        <w:t>白一色</w:t>
      </w:r>
      <w:r w:rsidR="00D106AA" w:rsidRPr="00B51F6A">
        <w:rPr>
          <w:rFonts w:hint="eastAsia"/>
          <w:color w:val="FF0000"/>
          <w:u w:val="wave"/>
        </w:rPr>
        <w:t>に統一する(</w:t>
      </w:r>
      <w:r w:rsidR="00D106AA" w:rsidRPr="00B51F6A">
        <w:rPr>
          <w:color w:val="FF0000"/>
          <w:u w:val="wave"/>
        </w:rPr>
        <w:t>R</w:t>
      </w:r>
      <w:r w:rsidR="00D106AA" w:rsidRPr="00B51F6A">
        <w:rPr>
          <w:rFonts w:hint="eastAsia"/>
          <w:color w:val="FF0000"/>
          <w:u w:val="wave"/>
        </w:rPr>
        <w:t>4新人より)【合同チームは混在ＯＫ】</w:t>
      </w:r>
    </w:p>
    <w:p w14:paraId="736903AB" w14:textId="58E69E83" w:rsidR="00E140AD" w:rsidRPr="00C34946" w:rsidRDefault="00E140AD" w:rsidP="00E140AD">
      <w:pPr>
        <w:pStyle w:val="a3"/>
        <w:rPr>
          <w:spacing w:val="0"/>
        </w:rPr>
      </w:pPr>
      <w:r w:rsidRPr="00962C99">
        <w:rPr>
          <w:rFonts w:hint="eastAsia"/>
        </w:rPr>
        <w:t xml:space="preserve">　(3)</w:t>
      </w:r>
      <w:r w:rsidRPr="00962C99">
        <w:rPr>
          <w:rFonts w:hint="eastAsia"/>
          <w:spacing w:val="7"/>
        </w:rPr>
        <w:t xml:space="preserve"> </w:t>
      </w:r>
      <w:r w:rsidRPr="00962C99">
        <w:rPr>
          <w:rFonts w:hint="eastAsia"/>
        </w:rPr>
        <w:t>茶系統以外のグローブの使用。</w:t>
      </w:r>
      <w:r w:rsidR="00DA5235" w:rsidRPr="00DA5235">
        <w:rPr>
          <w:rFonts w:hint="eastAsia"/>
          <w:color w:val="FF0000"/>
        </w:rPr>
        <w:t>グローブのひもは必ず結ぶ。結び目から親指の長さを目安とする。</w:t>
      </w:r>
    </w:p>
    <w:p w14:paraId="1EBEA545" w14:textId="77777777" w:rsidR="00E140AD" w:rsidRPr="00962C99" w:rsidRDefault="00E140AD" w:rsidP="00E140AD">
      <w:pPr>
        <w:pStyle w:val="a3"/>
        <w:rPr>
          <w:spacing w:val="0"/>
        </w:rPr>
      </w:pPr>
      <w:r w:rsidRPr="00962C99">
        <w:rPr>
          <w:rFonts w:hint="eastAsia"/>
        </w:rPr>
        <w:t xml:space="preserve">　(</w:t>
      </w:r>
      <w:r>
        <w:rPr>
          <w:rFonts w:hint="eastAsia"/>
        </w:rPr>
        <w:t>4</w:t>
      </w:r>
      <w:r w:rsidRPr="00962C99">
        <w:rPr>
          <w:rFonts w:hint="eastAsia"/>
        </w:rPr>
        <w:t>)</w:t>
      </w:r>
      <w:r w:rsidRPr="00962C99">
        <w:rPr>
          <w:rFonts w:hint="eastAsia"/>
          <w:spacing w:val="7"/>
        </w:rPr>
        <w:t xml:space="preserve"> </w:t>
      </w:r>
      <w:r w:rsidRPr="00962C99">
        <w:rPr>
          <w:rFonts w:hint="eastAsia"/>
        </w:rPr>
        <w:t>華美なユニフォームの使用。（ツートン可）</w:t>
      </w:r>
    </w:p>
    <w:p w14:paraId="12D6FC25" w14:textId="77777777" w:rsidR="00E140AD" w:rsidRPr="00962C99" w:rsidRDefault="00E140AD" w:rsidP="00E140AD">
      <w:pPr>
        <w:pStyle w:val="a3"/>
        <w:ind w:leftChars="105" w:left="675" w:hangingChars="207" w:hanging="455"/>
        <w:rPr>
          <w:spacing w:val="0"/>
        </w:rPr>
      </w:pPr>
      <w:r w:rsidRPr="00962C99">
        <w:rPr>
          <w:rFonts w:hint="eastAsia"/>
        </w:rPr>
        <w:t>(</w:t>
      </w:r>
      <w:r>
        <w:rPr>
          <w:rFonts w:hint="eastAsia"/>
        </w:rPr>
        <w:t>5</w:t>
      </w:r>
      <w:r w:rsidRPr="00962C99">
        <w:rPr>
          <w:rFonts w:hint="eastAsia"/>
        </w:rPr>
        <w:t>)</w:t>
      </w:r>
      <w:r w:rsidRPr="00962C99">
        <w:rPr>
          <w:rFonts w:hint="eastAsia"/>
          <w:spacing w:val="7"/>
        </w:rPr>
        <w:t xml:space="preserve"> </w:t>
      </w:r>
      <w:r w:rsidRPr="00962C99">
        <w:rPr>
          <w:rFonts w:hint="eastAsia"/>
        </w:rPr>
        <w:t>各回の先頭打者は，相手投手の投球練習(7球または3球)が終了するまでは，ウェイティングサークル内で待機していること。</w:t>
      </w:r>
    </w:p>
    <w:p w14:paraId="5C93D422" w14:textId="77777777" w:rsidR="00E140AD" w:rsidRPr="00962C99" w:rsidRDefault="00E140AD" w:rsidP="00E140AD">
      <w:pPr>
        <w:pStyle w:val="a3"/>
        <w:rPr>
          <w:spacing w:val="0"/>
        </w:rPr>
      </w:pPr>
      <w:r w:rsidRPr="00962C99">
        <w:rPr>
          <w:rFonts w:hint="eastAsia"/>
          <w:spacing w:val="7"/>
        </w:rPr>
        <w:t xml:space="preserve">  </w:t>
      </w:r>
      <w:r w:rsidRPr="00962C99">
        <w:rPr>
          <w:rFonts w:hint="eastAsia"/>
        </w:rPr>
        <w:t>(</w:t>
      </w:r>
      <w:r>
        <w:rPr>
          <w:rFonts w:hint="eastAsia"/>
        </w:rPr>
        <w:t>6</w:t>
      </w:r>
      <w:r w:rsidRPr="00962C99">
        <w:rPr>
          <w:rFonts w:hint="eastAsia"/>
        </w:rPr>
        <w:t>)</w:t>
      </w:r>
      <w:r w:rsidRPr="00962C99">
        <w:rPr>
          <w:rFonts w:hint="eastAsia"/>
          <w:spacing w:val="7"/>
        </w:rPr>
        <w:t xml:space="preserve"> </w:t>
      </w:r>
      <w:r w:rsidRPr="00962C99">
        <w:rPr>
          <w:rFonts w:hint="eastAsia"/>
        </w:rPr>
        <w:t>各回守備時のキャッチャーからの声かけは，ホームプレートを越えて行わない。</w:t>
      </w:r>
    </w:p>
    <w:p w14:paraId="2E3DFB23" w14:textId="77777777" w:rsidR="00E140AD" w:rsidRDefault="00E140AD" w:rsidP="00E140AD">
      <w:pPr>
        <w:pStyle w:val="a3"/>
        <w:ind w:left="675" w:hangingChars="307" w:hanging="675"/>
      </w:pPr>
      <w:r w:rsidRPr="00962C99">
        <w:rPr>
          <w:rFonts w:hint="eastAsia"/>
        </w:rPr>
        <w:t xml:space="preserve">　(</w:t>
      </w:r>
      <w:r>
        <w:rPr>
          <w:rFonts w:hint="eastAsia"/>
        </w:rPr>
        <w:t>7</w:t>
      </w:r>
      <w:r w:rsidRPr="00962C99">
        <w:rPr>
          <w:rFonts w:hint="eastAsia"/>
        </w:rPr>
        <w:t>)</w:t>
      </w:r>
      <w:r w:rsidRPr="00962C99">
        <w:rPr>
          <w:rFonts w:hint="eastAsia"/>
          <w:spacing w:val="7"/>
        </w:rPr>
        <w:t xml:space="preserve"> </w:t>
      </w:r>
      <w:r w:rsidRPr="00962C99">
        <w:rPr>
          <w:rFonts w:hint="eastAsia"/>
        </w:rPr>
        <w:t>キャッチャーからの声かけ時に，守備側ベンチ内の控え選手は，ベンチより２ｍ以上グランド内に入らない。</w:t>
      </w:r>
    </w:p>
    <w:p w14:paraId="1AD83EF1" w14:textId="77777777" w:rsidR="00E140AD" w:rsidRDefault="00E140AD" w:rsidP="00E140AD">
      <w:pPr>
        <w:pStyle w:val="a3"/>
        <w:ind w:left="675" w:hangingChars="307" w:hanging="675"/>
      </w:pPr>
    </w:p>
    <w:p w14:paraId="74F35321" w14:textId="77777777" w:rsidR="00E140AD" w:rsidRPr="00E73921" w:rsidRDefault="00E140AD" w:rsidP="00E140AD">
      <w:pPr>
        <w:pStyle w:val="a3"/>
        <w:rPr>
          <w:color w:val="FF0000"/>
          <w:spacing w:val="0"/>
        </w:rPr>
      </w:pPr>
      <w:r w:rsidRPr="00E73921">
        <w:rPr>
          <w:rFonts w:hint="eastAsia"/>
          <w:color w:val="FF0000"/>
        </w:rPr>
        <w:t>＊特別ルール</w:t>
      </w:r>
    </w:p>
    <w:p w14:paraId="35C8FFF1" w14:textId="77777777" w:rsidR="00E140AD" w:rsidRPr="00E73921" w:rsidRDefault="00E140AD" w:rsidP="00E140AD">
      <w:pPr>
        <w:pStyle w:val="a3"/>
        <w:ind w:leftChars="67" w:left="566" w:hangingChars="193" w:hanging="425"/>
        <w:rPr>
          <w:color w:val="FF0000"/>
          <w:spacing w:val="0"/>
        </w:rPr>
      </w:pPr>
      <w:r w:rsidRPr="00E73921">
        <w:rPr>
          <w:rFonts w:hint="eastAsia"/>
          <w:color w:val="FF0000"/>
        </w:rPr>
        <w:t xml:space="preserve">　①７回終了後勝敗の決しないとき，即「特別延長」(タイブレーク)に入り，を勝敗が決するまで行う。</w:t>
      </w:r>
    </w:p>
    <w:p w14:paraId="7B0F8A34" w14:textId="77777777" w:rsidR="00E140AD" w:rsidRPr="00E73921" w:rsidRDefault="00E140AD" w:rsidP="00E140AD">
      <w:pPr>
        <w:pStyle w:val="a3"/>
        <w:ind w:left="388" w:hangingChars="204" w:hanging="388"/>
        <w:jc w:val="center"/>
        <w:rPr>
          <w:color w:val="FF0000"/>
        </w:rPr>
      </w:pPr>
      <w:r w:rsidRPr="00E73921">
        <w:rPr>
          <w:noProof/>
          <w:color w:val="FF0000"/>
        </w:rPr>
        <mc:AlternateContent>
          <mc:Choice Requires="wps">
            <w:drawing>
              <wp:anchor distT="45720" distB="45720" distL="114300" distR="114300" simplePos="0" relativeHeight="251660288" behindDoc="0" locked="0" layoutInCell="1" allowOverlap="1" wp14:anchorId="16277380" wp14:editId="0286B26C">
                <wp:simplePos x="0" y="0"/>
                <wp:positionH relativeFrom="column">
                  <wp:posOffset>117475</wp:posOffset>
                </wp:positionH>
                <wp:positionV relativeFrom="paragraph">
                  <wp:posOffset>36194</wp:posOffset>
                </wp:positionV>
                <wp:extent cx="6330950" cy="638175"/>
                <wp:effectExtent l="0" t="0" r="1270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38175"/>
                        </a:xfrm>
                        <a:prstGeom prst="rect">
                          <a:avLst/>
                        </a:prstGeom>
                        <a:solidFill>
                          <a:srgbClr val="FFFFFF"/>
                        </a:solidFill>
                        <a:ln w="9525">
                          <a:solidFill>
                            <a:srgbClr val="000000"/>
                          </a:solidFill>
                          <a:miter lim="800000"/>
                          <a:headEnd/>
                          <a:tailEnd/>
                        </a:ln>
                      </wps:spPr>
                      <wps:txbx>
                        <w:txbxContent>
                          <w:p w14:paraId="5B907B64" w14:textId="77777777" w:rsidR="00E140AD" w:rsidRPr="00BF33AF" w:rsidRDefault="00E140AD" w:rsidP="00E140AD">
                            <w:pPr>
                              <w:pStyle w:val="a3"/>
                              <w:ind w:left="388" w:hangingChars="204" w:hanging="388"/>
                              <w:rPr>
                                <w:sz w:val="16"/>
                                <w:szCs w:val="16"/>
                              </w:rPr>
                            </w:pPr>
                            <w:r w:rsidRPr="00BF33AF">
                              <w:rPr>
                                <w:rFonts w:hint="eastAsia"/>
                                <w:sz w:val="16"/>
                                <w:szCs w:val="16"/>
                              </w:rPr>
                              <w:t>【タイブレークとは】</w:t>
                            </w:r>
                          </w:p>
                          <w:p w14:paraId="50DA96B3" w14:textId="77777777" w:rsidR="00E140AD" w:rsidRPr="006E2D07" w:rsidRDefault="00E140AD" w:rsidP="00E140AD">
                            <w:pPr>
                              <w:ind w:firstLineChars="100" w:firstLine="186"/>
                              <w:rPr>
                                <w:sz w:val="16"/>
                                <w:szCs w:val="18"/>
                              </w:rPr>
                            </w:pPr>
                            <w:r w:rsidRPr="006E2D07">
                              <w:rPr>
                                <w:rFonts w:hint="eastAsia"/>
                                <w:spacing w:val="13"/>
                                <w:sz w:val="16"/>
                                <w:szCs w:val="18"/>
                              </w:rPr>
                              <w:t>継続打順で前回の最終打者を１塁走者とし，２塁の走者は順次前の打者とする。すなわち，無死</w:t>
                            </w:r>
                            <w:r>
                              <w:rPr>
                                <w:rFonts w:hint="eastAsia"/>
                                <w:spacing w:val="13"/>
                                <w:sz w:val="16"/>
                                <w:szCs w:val="18"/>
                              </w:rPr>
                              <w:t>１・２</w:t>
                            </w:r>
                            <w:r w:rsidRPr="006E2D07">
                              <w:rPr>
                                <w:rFonts w:hint="eastAsia"/>
                                <w:spacing w:val="13"/>
                                <w:sz w:val="16"/>
                                <w:szCs w:val="18"/>
                              </w:rPr>
                              <w:t>の状態にして１イニング行い，得点の多いチームを勝ちとする。なお，通常の延長戦と同様規則によって認められる選手の交</w:t>
                            </w:r>
                            <w:r w:rsidRPr="006E2D07">
                              <w:rPr>
                                <w:rFonts w:hint="eastAsia"/>
                                <w:sz w:val="16"/>
                                <w:szCs w:val="18"/>
                              </w:rPr>
                              <w:t>代は許される。《２回目以降も継続打順で続いていく》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277380" id="_x0000_t202" coordsize="21600,21600" o:spt="202" path="m,l,21600r21600,l21600,xe">
                <v:stroke joinstyle="miter"/>
                <v:path gradientshapeok="t" o:connecttype="rect"/>
              </v:shapetype>
              <v:shape id="テキスト ボックス 2" o:spid="_x0000_s1026" type="#_x0000_t202" style="position:absolute;left:0;text-align:left;margin-left:9.25pt;margin-top:2.85pt;width:498.5pt;height:50.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">
                <v:textbox>
                  <w:txbxContent>
                    <w:p w14:paraId="5B907B64" w14:textId="77777777" w:rsidR="00E140AD" w:rsidRPr="00BF33AF" w:rsidRDefault="00E140AD" w:rsidP="00E140AD">
                      <w:pPr>
                        <w:pStyle w:val="a3"/>
                        <w:ind w:left="388" w:hangingChars="204" w:hanging="388"/>
                        <w:rPr>
                          <w:sz w:val="16"/>
                          <w:szCs w:val="16"/>
                        </w:rPr>
                      </w:pPr>
                      <w:r w:rsidRPr="00BF33AF">
                        <w:rPr>
                          <w:rFonts w:hint="eastAsia"/>
                          <w:sz w:val="16"/>
                          <w:szCs w:val="16"/>
                        </w:rPr>
                        <w:t>【タイブレークとは】</w:t>
                      </w:r>
                    </w:p>
                    <w:p w14:paraId="50DA96B3" w14:textId="77777777" w:rsidR="00E140AD" w:rsidRPr="006E2D07" w:rsidRDefault="00E140AD" w:rsidP="00E140AD">
                      <w:pPr>
                        <w:ind w:firstLineChars="100" w:firstLine="186"/>
                        <w:rPr>
                          <w:sz w:val="16"/>
                          <w:szCs w:val="18"/>
                        </w:rPr>
                      </w:pPr>
                      <w:r w:rsidRPr="006E2D07">
                        <w:rPr>
                          <w:rFonts w:hint="eastAsia"/>
                          <w:spacing w:val="13"/>
                          <w:sz w:val="16"/>
                          <w:szCs w:val="18"/>
                        </w:rPr>
                        <w:t>継続打順で前回の最終打者を１塁走者とし，２塁の走者は順次前の打者とする。すなわち，無死</w:t>
                      </w:r>
                      <w:r>
                        <w:rPr>
                          <w:rFonts w:hint="eastAsia"/>
                          <w:spacing w:val="13"/>
                          <w:sz w:val="16"/>
                          <w:szCs w:val="18"/>
                        </w:rPr>
                        <w:t>１・２</w:t>
                      </w:r>
                      <w:r w:rsidRPr="006E2D07">
                        <w:rPr>
                          <w:rFonts w:hint="eastAsia"/>
                          <w:spacing w:val="13"/>
                          <w:sz w:val="16"/>
                          <w:szCs w:val="18"/>
                        </w:rPr>
                        <w:t>の状態にして１イニング行い，得点の多いチームを勝ちとする。なお，通常の延長戦と同様規則によって認められる選手の交</w:t>
                      </w:r>
                      <w:r w:rsidRPr="006E2D07">
                        <w:rPr>
                          <w:rFonts w:hint="eastAsia"/>
                          <w:sz w:val="16"/>
                          <w:szCs w:val="18"/>
                        </w:rPr>
                        <w:t>代は許される。《２回目以降も継続打順で続いていく》</w:t>
                      </w:r>
                    </w:p>
                  </w:txbxContent>
                </v:textbox>
              </v:shape>
            </w:pict>
          </mc:Fallback>
        </mc:AlternateContent>
      </w:r>
      <w:bookmarkEnd w:id="1"/>
    </w:p>
    <w:p w14:paraId="203DA0D8" w14:textId="77777777" w:rsidR="00E140AD" w:rsidRPr="00E73921" w:rsidRDefault="00E140AD" w:rsidP="00E140AD">
      <w:pPr>
        <w:pStyle w:val="a3"/>
        <w:ind w:left="849" w:hangingChars="386" w:hanging="849"/>
        <w:rPr>
          <w:color w:val="FF0000"/>
        </w:rPr>
      </w:pPr>
    </w:p>
    <w:sectPr w:rsidR="00E140AD" w:rsidRPr="00E73921" w:rsidSect="0030606F">
      <w:pgSz w:w="11906" w:h="16838"/>
      <w:pgMar w:top="284" w:right="851" w:bottom="284"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E40ED" w14:textId="77777777" w:rsidR="00A16C46" w:rsidRDefault="00A16C46" w:rsidP="001A710E">
      <w:r>
        <w:separator/>
      </w:r>
    </w:p>
  </w:endnote>
  <w:endnote w:type="continuationSeparator" w:id="0">
    <w:p w14:paraId="78F91A73" w14:textId="77777777" w:rsidR="00A16C46" w:rsidRDefault="00A16C46" w:rsidP="001A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92534" w14:textId="77777777" w:rsidR="00A16C46" w:rsidRDefault="00A16C46" w:rsidP="001A710E">
      <w:r>
        <w:separator/>
      </w:r>
    </w:p>
  </w:footnote>
  <w:footnote w:type="continuationSeparator" w:id="0">
    <w:p w14:paraId="682DC154" w14:textId="77777777" w:rsidR="00A16C46" w:rsidRDefault="00A16C46" w:rsidP="001A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A8F"/>
    <w:rsid w:val="000974A3"/>
    <w:rsid w:val="00126458"/>
    <w:rsid w:val="001309EF"/>
    <w:rsid w:val="00191267"/>
    <w:rsid w:val="001A710E"/>
    <w:rsid w:val="001B0A33"/>
    <w:rsid w:val="001C3AA9"/>
    <w:rsid w:val="001D5A8F"/>
    <w:rsid w:val="001D6D07"/>
    <w:rsid w:val="002429C7"/>
    <w:rsid w:val="0025763D"/>
    <w:rsid w:val="00280BA2"/>
    <w:rsid w:val="002921B9"/>
    <w:rsid w:val="002B024A"/>
    <w:rsid w:val="002D600D"/>
    <w:rsid w:val="0030606F"/>
    <w:rsid w:val="00331FEB"/>
    <w:rsid w:val="003600C8"/>
    <w:rsid w:val="00360437"/>
    <w:rsid w:val="003715E8"/>
    <w:rsid w:val="003A53BA"/>
    <w:rsid w:val="003B2177"/>
    <w:rsid w:val="003D64AF"/>
    <w:rsid w:val="003E35A4"/>
    <w:rsid w:val="0040707F"/>
    <w:rsid w:val="00416A79"/>
    <w:rsid w:val="00417327"/>
    <w:rsid w:val="004215F4"/>
    <w:rsid w:val="00457A38"/>
    <w:rsid w:val="00460DEE"/>
    <w:rsid w:val="00482903"/>
    <w:rsid w:val="0049077F"/>
    <w:rsid w:val="004D1145"/>
    <w:rsid w:val="004F46D8"/>
    <w:rsid w:val="00501516"/>
    <w:rsid w:val="00515D93"/>
    <w:rsid w:val="00526C1F"/>
    <w:rsid w:val="00531902"/>
    <w:rsid w:val="00542894"/>
    <w:rsid w:val="005574B5"/>
    <w:rsid w:val="005A0048"/>
    <w:rsid w:val="00651925"/>
    <w:rsid w:val="00654691"/>
    <w:rsid w:val="00662BFF"/>
    <w:rsid w:val="0068006C"/>
    <w:rsid w:val="00694279"/>
    <w:rsid w:val="006C1C7B"/>
    <w:rsid w:val="0071582C"/>
    <w:rsid w:val="00743973"/>
    <w:rsid w:val="007E630C"/>
    <w:rsid w:val="008120A5"/>
    <w:rsid w:val="0082594D"/>
    <w:rsid w:val="00836AE4"/>
    <w:rsid w:val="008521EA"/>
    <w:rsid w:val="00864718"/>
    <w:rsid w:val="0087332F"/>
    <w:rsid w:val="00876DEB"/>
    <w:rsid w:val="008810A6"/>
    <w:rsid w:val="008A36ED"/>
    <w:rsid w:val="008A67C2"/>
    <w:rsid w:val="008B1FBB"/>
    <w:rsid w:val="008E1CB8"/>
    <w:rsid w:val="008F238E"/>
    <w:rsid w:val="00900C8A"/>
    <w:rsid w:val="009B56F8"/>
    <w:rsid w:val="009C7945"/>
    <w:rsid w:val="009F1C45"/>
    <w:rsid w:val="00A16C46"/>
    <w:rsid w:val="00A32DA3"/>
    <w:rsid w:val="00A46B6D"/>
    <w:rsid w:val="00A52EA9"/>
    <w:rsid w:val="00A71901"/>
    <w:rsid w:val="00A732FC"/>
    <w:rsid w:val="00AA30C5"/>
    <w:rsid w:val="00AD34F5"/>
    <w:rsid w:val="00B15703"/>
    <w:rsid w:val="00B22B99"/>
    <w:rsid w:val="00B32290"/>
    <w:rsid w:val="00B51F6A"/>
    <w:rsid w:val="00B70580"/>
    <w:rsid w:val="00B8683B"/>
    <w:rsid w:val="00B93420"/>
    <w:rsid w:val="00BB792C"/>
    <w:rsid w:val="00C13FB6"/>
    <w:rsid w:val="00C52437"/>
    <w:rsid w:val="00C566A6"/>
    <w:rsid w:val="00C63576"/>
    <w:rsid w:val="00C946BA"/>
    <w:rsid w:val="00CD4908"/>
    <w:rsid w:val="00CE707D"/>
    <w:rsid w:val="00D0779A"/>
    <w:rsid w:val="00D106AA"/>
    <w:rsid w:val="00D37DE2"/>
    <w:rsid w:val="00D42D02"/>
    <w:rsid w:val="00D46745"/>
    <w:rsid w:val="00D634C8"/>
    <w:rsid w:val="00D76CF6"/>
    <w:rsid w:val="00DA156E"/>
    <w:rsid w:val="00DA5235"/>
    <w:rsid w:val="00DC6825"/>
    <w:rsid w:val="00DF79A8"/>
    <w:rsid w:val="00E140AD"/>
    <w:rsid w:val="00E219FD"/>
    <w:rsid w:val="00E35E81"/>
    <w:rsid w:val="00E50FE5"/>
    <w:rsid w:val="00E66E08"/>
    <w:rsid w:val="00E73921"/>
    <w:rsid w:val="00E909E1"/>
    <w:rsid w:val="00EB41AF"/>
    <w:rsid w:val="00EC7503"/>
    <w:rsid w:val="00F0189A"/>
    <w:rsid w:val="00F128CD"/>
    <w:rsid w:val="00F6047D"/>
    <w:rsid w:val="00F63421"/>
    <w:rsid w:val="00F649F4"/>
    <w:rsid w:val="00F80F2E"/>
    <w:rsid w:val="00FA4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F8B1CC8"/>
  <w15:docId w15:val="{020B9526-9C83-4FB7-8D9D-05339F3F1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4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63421"/>
    <w:pPr>
      <w:widowControl w:val="0"/>
      <w:wordWrap w:val="0"/>
      <w:autoSpaceDE w:val="0"/>
      <w:autoSpaceDN w:val="0"/>
      <w:adjustRightInd w:val="0"/>
      <w:spacing w:line="191" w:lineRule="exact"/>
      <w:jc w:val="both"/>
    </w:pPr>
    <w:rPr>
      <w:rFonts w:ascii="ＭＳ 明朝" w:eastAsia="ＭＳ 明朝" w:hAnsi="ＭＳ 明朝" w:cs="ＭＳ 明朝"/>
      <w:spacing w:val="15"/>
      <w:kern w:val="0"/>
      <w:sz w:val="19"/>
      <w:szCs w:val="19"/>
    </w:rPr>
  </w:style>
  <w:style w:type="paragraph" w:styleId="a4">
    <w:name w:val="header"/>
    <w:basedOn w:val="a"/>
    <w:link w:val="a5"/>
    <w:uiPriority w:val="99"/>
    <w:unhideWhenUsed/>
    <w:rsid w:val="001A710E"/>
    <w:pPr>
      <w:tabs>
        <w:tab w:val="center" w:pos="4252"/>
        <w:tab w:val="right" w:pos="8504"/>
      </w:tabs>
      <w:snapToGrid w:val="0"/>
    </w:pPr>
  </w:style>
  <w:style w:type="character" w:customStyle="1" w:styleId="a5">
    <w:name w:val="ヘッダー (文字)"/>
    <w:basedOn w:val="a0"/>
    <w:link w:val="a4"/>
    <w:uiPriority w:val="99"/>
    <w:rsid w:val="001A710E"/>
  </w:style>
  <w:style w:type="paragraph" w:styleId="a6">
    <w:name w:val="footer"/>
    <w:basedOn w:val="a"/>
    <w:link w:val="a7"/>
    <w:uiPriority w:val="99"/>
    <w:unhideWhenUsed/>
    <w:rsid w:val="001A710E"/>
    <w:pPr>
      <w:tabs>
        <w:tab w:val="center" w:pos="4252"/>
        <w:tab w:val="right" w:pos="8504"/>
      </w:tabs>
      <w:snapToGrid w:val="0"/>
    </w:pPr>
  </w:style>
  <w:style w:type="character" w:customStyle="1" w:styleId="a7">
    <w:name w:val="フッター (文字)"/>
    <w:basedOn w:val="a0"/>
    <w:link w:val="a6"/>
    <w:uiPriority w:val="99"/>
    <w:rsid w:val="001A710E"/>
  </w:style>
  <w:style w:type="paragraph" w:styleId="a8">
    <w:name w:val="Balloon Text"/>
    <w:basedOn w:val="a"/>
    <w:link w:val="a9"/>
    <w:uiPriority w:val="99"/>
    <w:semiHidden/>
    <w:unhideWhenUsed/>
    <w:rsid w:val="00A52E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2EA9"/>
    <w:rPr>
      <w:rFonts w:asciiTheme="majorHAnsi" w:eastAsiaTheme="majorEastAsia" w:hAnsiTheme="majorHAnsi" w:cstheme="majorBidi"/>
      <w:sz w:val="18"/>
      <w:szCs w:val="18"/>
    </w:rPr>
  </w:style>
  <w:style w:type="paragraph" w:styleId="aa">
    <w:name w:val="No Spacing"/>
    <w:uiPriority w:val="1"/>
    <w:qFormat/>
    <w:rsid w:val="00515D93"/>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23665;&#26792;&#30476;&#37326;&#29699;&#23554;&#38272;&#37096;&#12288;&#30690;&#21561;\&#30476;&#26032;&#20154;\&#24179;&#25104;&#65298;&#65301;&#24180;&#24230;\&#23554;&#38272;&#37096;&#20250;\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E7C51-C25B-42D1-A5B5-86F9B252B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103</TotalTime>
  <Pages>2</Pages>
  <Words>619</Words>
  <Characters>3534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増穂中学校</dc:creator>
  <cp:lastModifiedBy>田鹿 欣孝</cp:lastModifiedBy>
  <cp:revision>31</cp:revision>
  <cp:lastPrinted>2021-04-10T08:54:00Z</cp:lastPrinted>
  <dcterms:created xsi:type="dcterms:W3CDTF">2019-09-06T22:08:00Z</dcterms:created>
  <dcterms:modified xsi:type="dcterms:W3CDTF">2022-10-01T00:31:00Z</dcterms:modified>
</cp:coreProperties>
</file>